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2077200514"/>
        <w:docPartObj>
          <w:docPartGallery w:val="Cover Pages"/>
          <w:docPartUnique/>
        </w:docPartObj>
      </w:sdtPr>
      <w:sdtEndPr>
        <w:rPr>
          <w:b/>
          <w:bCs/>
          <w:lang w:val="en-US"/>
        </w:rPr>
      </w:sdtEndPr>
      <w:sdtContent>
        <w:p w14:paraId="6ECB4B23" w14:textId="77777777" w:rsidR="00DC0693" w:rsidRDefault="00DC0693" w:rsidP="00DC0693">
          <w:pPr>
            <w:spacing w:line="240" w:lineRule="auto"/>
            <w:jc w:val="center"/>
            <w:rPr>
              <w:rFonts w:ascii="Times New Roman" w:hAnsi="Times New Roman" w:cs="Times New Roman"/>
              <w:b/>
              <w:bCs/>
              <w:i/>
              <w:iCs/>
              <w:color w:val="0070C0"/>
              <w:sz w:val="44"/>
              <w:szCs w:val="44"/>
              <w:lang w:val="en-US"/>
            </w:rPr>
          </w:pPr>
          <w:r w:rsidRPr="008817EE">
            <w:rPr>
              <w:noProof/>
              <w:lang w:val="en-US"/>
            </w:rPr>
            <w:drawing>
              <wp:anchor distT="0" distB="0" distL="114300" distR="114300" simplePos="0" relativeHeight="251663360" behindDoc="1" locked="0" layoutInCell="1" allowOverlap="1" wp14:anchorId="2A58EF23" wp14:editId="5E240667">
                <wp:simplePos x="0" y="0"/>
                <wp:positionH relativeFrom="margin">
                  <wp:align>right</wp:align>
                </wp:positionH>
                <wp:positionV relativeFrom="paragraph">
                  <wp:posOffset>13440</wp:posOffset>
                </wp:positionV>
                <wp:extent cx="975995" cy="733425"/>
                <wp:effectExtent l="0" t="0" r="0" b="9525"/>
                <wp:wrapSquare wrapText="bothSides"/>
                <wp:docPr id="20213649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712" t="8614" r="13760" b="10530"/>
                        <a:stretch/>
                      </pic:blipFill>
                      <pic:spPr bwMode="auto">
                        <a:xfrm>
                          <a:off x="0" y="0"/>
                          <a:ext cx="975995"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2723">
            <w:rPr>
              <w:rFonts w:ascii="Times New Roman" w:hAnsi="Times New Roman" w:cs="Times New Roman"/>
              <w:b/>
              <w:bCs/>
              <w:i/>
              <w:iCs/>
              <w:color w:val="0070C0"/>
              <w:sz w:val="44"/>
              <w:szCs w:val="44"/>
              <w:lang w:val="en-US"/>
            </w:rPr>
            <w:t xml:space="preserve">Alcohol </w:t>
          </w:r>
          <w:r>
            <w:rPr>
              <w:rFonts w:ascii="Times New Roman" w:hAnsi="Times New Roman" w:cs="Times New Roman"/>
              <w:b/>
              <w:bCs/>
              <w:i/>
              <w:iCs/>
              <w:color w:val="0070C0"/>
              <w:sz w:val="44"/>
              <w:szCs w:val="44"/>
              <w:lang w:val="en-US"/>
            </w:rPr>
            <w:t>T</w:t>
          </w:r>
          <w:r w:rsidRPr="00EE2723">
            <w:rPr>
              <w:rFonts w:ascii="Times New Roman" w:hAnsi="Times New Roman" w:cs="Times New Roman"/>
              <w:b/>
              <w:bCs/>
              <w:i/>
              <w:iCs/>
              <w:color w:val="0070C0"/>
              <w:sz w:val="44"/>
              <w:szCs w:val="44"/>
              <w:lang w:val="en-US"/>
            </w:rPr>
            <w:t xml:space="preserve">ax </w:t>
          </w:r>
          <w:r>
            <w:rPr>
              <w:rFonts w:ascii="Times New Roman" w:hAnsi="Times New Roman" w:cs="Times New Roman"/>
              <w:b/>
              <w:bCs/>
              <w:i/>
              <w:iCs/>
              <w:color w:val="0070C0"/>
              <w:sz w:val="44"/>
              <w:szCs w:val="44"/>
              <w:lang w:val="en-US"/>
            </w:rPr>
            <w:t>P</w:t>
          </w:r>
          <w:r w:rsidRPr="00EE2723">
            <w:rPr>
              <w:rFonts w:ascii="Times New Roman" w:hAnsi="Times New Roman" w:cs="Times New Roman"/>
              <w:b/>
              <w:bCs/>
              <w:i/>
              <w:iCs/>
              <w:color w:val="0070C0"/>
              <w:sz w:val="44"/>
              <w:szCs w:val="44"/>
              <w:lang w:val="en-US"/>
            </w:rPr>
            <w:t xml:space="preserve">olicy Proposal </w:t>
          </w:r>
        </w:p>
        <w:p w14:paraId="140B4A50" w14:textId="7298E663" w:rsidR="00DC0693" w:rsidRPr="00EE2723" w:rsidRDefault="00DC0693" w:rsidP="00DC0693">
          <w:pPr>
            <w:spacing w:line="240" w:lineRule="auto"/>
            <w:jc w:val="center"/>
            <w:rPr>
              <w:rFonts w:ascii="Times New Roman" w:hAnsi="Times New Roman" w:cs="Times New Roman"/>
              <w:b/>
              <w:bCs/>
              <w:i/>
              <w:iCs/>
              <w:color w:val="0070C0"/>
              <w:sz w:val="44"/>
              <w:szCs w:val="44"/>
              <w:lang w:val="en-US"/>
            </w:rPr>
          </w:pPr>
          <w:r w:rsidRPr="00BB2BA9">
            <w:rPr>
              <w:rFonts w:ascii="Times New Roman" w:hAnsi="Times New Roman" w:cs="Times New Roman"/>
              <w:b/>
              <w:bCs/>
              <w:i/>
              <w:iCs/>
              <w:color w:val="0070C0"/>
              <w:sz w:val="44"/>
              <w:szCs w:val="44"/>
              <w:lang w:val="en-US"/>
            </w:rPr>
            <w:t>To The Government of Uganda</w:t>
          </w:r>
        </w:p>
        <w:p w14:paraId="102EA234" w14:textId="19671D90" w:rsidR="00DC0693" w:rsidRDefault="00DC0693" w:rsidP="00DC0693">
          <w:pPr>
            <w:spacing w:line="240" w:lineRule="auto"/>
            <w:jc w:val="center"/>
            <w:rPr>
              <w:rFonts w:ascii="Times New Roman" w:hAnsi="Times New Roman" w:cs="Times New Roman"/>
              <w:b/>
              <w:bCs/>
              <w:i/>
              <w:iCs/>
              <w:color w:val="0070C0"/>
              <w:sz w:val="36"/>
              <w:szCs w:val="36"/>
              <w:lang w:val="en-US"/>
            </w:rPr>
          </w:pPr>
          <w:r w:rsidRPr="00EE2723">
            <w:rPr>
              <w:rFonts w:ascii="Times New Roman" w:hAnsi="Times New Roman" w:cs="Times New Roman"/>
              <w:b/>
              <w:bCs/>
              <w:i/>
              <w:iCs/>
              <w:color w:val="0070C0"/>
              <w:sz w:val="36"/>
              <w:szCs w:val="36"/>
              <w:lang w:val="en-US"/>
            </w:rPr>
            <w:t>Submitted by Uganda Alcohol Policy Alliance (UAPA)</w:t>
          </w:r>
        </w:p>
        <w:p w14:paraId="5A7BD426" w14:textId="798998B1" w:rsidR="00432C1E" w:rsidRPr="00291758" w:rsidRDefault="00000000" w:rsidP="00291758">
          <w:pPr>
            <w:spacing w:line="240" w:lineRule="auto"/>
            <w:jc w:val="both"/>
            <w:rPr>
              <w:rFonts w:ascii="Times New Roman" w:hAnsi="Times New Roman" w:cs="Times New Roman"/>
              <w:b/>
              <w:bCs/>
              <w:lang w:val="en-US"/>
            </w:rPr>
          </w:pPr>
        </w:p>
      </w:sdtContent>
    </w:sdt>
    <w:p w14:paraId="657F1CC2" w14:textId="77777777" w:rsidR="00EE2723" w:rsidRDefault="00EE2723" w:rsidP="00EE2723">
      <w:pPr>
        <w:widowControl w:val="0"/>
        <w:pBdr>
          <w:top w:val="nil"/>
          <w:left w:val="nil"/>
          <w:bottom w:val="nil"/>
          <w:right w:val="nil"/>
          <w:between w:val="nil"/>
        </w:pBdr>
        <w:spacing w:after="0" w:line="276" w:lineRule="auto"/>
        <w:rPr>
          <w:rFonts w:ascii="Arial" w:eastAsia="Arial" w:hAnsi="Arial" w:cs="Arial"/>
          <w:bCs/>
        </w:rPr>
      </w:pPr>
    </w:p>
    <w:p w14:paraId="120D7929" w14:textId="475E2722" w:rsidR="00EE2723" w:rsidRPr="0060335D" w:rsidRDefault="00EE2723" w:rsidP="00EE2723">
      <w:pPr>
        <w:widowControl w:val="0"/>
        <w:pBdr>
          <w:top w:val="nil"/>
          <w:left w:val="nil"/>
          <w:bottom w:val="nil"/>
          <w:right w:val="nil"/>
          <w:between w:val="nil"/>
        </w:pBdr>
        <w:spacing w:after="0" w:line="276" w:lineRule="auto"/>
        <w:rPr>
          <w:rFonts w:ascii="Arial" w:eastAsia="Arial" w:hAnsi="Arial" w:cs="Arial"/>
          <w:bCs/>
        </w:rPr>
      </w:pPr>
      <w:r w:rsidRPr="00DC0693">
        <w:rPr>
          <w:rFonts w:ascii="Arial" w:eastAsia="Arial" w:hAnsi="Arial" w:cs="Arial"/>
          <w:b/>
        </w:rPr>
        <w:t>Date</w:t>
      </w:r>
      <w:r w:rsidR="00DC0693">
        <w:rPr>
          <w:rFonts w:ascii="Arial" w:eastAsia="Arial" w:hAnsi="Arial" w:cs="Arial"/>
          <w:b/>
        </w:rPr>
        <w:tab/>
      </w:r>
      <w:r w:rsidR="00DC0693">
        <w:rPr>
          <w:rFonts w:ascii="Arial" w:eastAsia="Arial" w:hAnsi="Arial" w:cs="Arial"/>
          <w:b/>
        </w:rPr>
        <w:tab/>
      </w:r>
      <w:r w:rsidR="00DC0693">
        <w:rPr>
          <w:rFonts w:ascii="Arial" w:eastAsia="Arial" w:hAnsi="Arial" w:cs="Arial"/>
          <w:b/>
        </w:rPr>
        <w:tab/>
      </w:r>
      <w:r w:rsidRPr="0060335D">
        <w:rPr>
          <w:rFonts w:ascii="Arial" w:eastAsia="Arial" w:hAnsi="Arial" w:cs="Arial"/>
          <w:bCs/>
        </w:rPr>
        <w:t xml:space="preserve">: </w:t>
      </w:r>
      <w:r>
        <w:rPr>
          <w:rFonts w:ascii="Arial" w:eastAsia="Arial" w:hAnsi="Arial" w:cs="Arial"/>
          <w:bCs/>
        </w:rPr>
        <w:t>February</w:t>
      </w:r>
      <w:r w:rsidRPr="0060335D">
        <w:rPr>
          <w:rFonts w:ascii="Arial" w:eastAsia="Arial" w:hAnsi="Arial" w:cs="Arial"/>
          <w:bCs/>
        </w:rPr>
        <w:t xml:space="preserve"> </w:t>
      </w:r>
      <w:r w:rsidR="003807CB">
        <w:rPr>
          <w:rFonts w:ascii="Arial" w:eastAsia="Arial" w:hAnsi="Arial" w:cs="Arial"/>
          <w:bCs/>
        </w:rPr>
        <w:t>27</w:t>
      </w:r>
      <w:r w:rsidRPr="00EE2723">
        <w:rPr>
          <w:rFonts w:ascii="Arial" w:eastAsia="Arial" w:hAnsi="Arial" w:cs="Arial"/>
          <w:bCs/>
          <w:vertAlign w:val="superscript"/>
        </w:rPr>
        <w:t>th</w:t>
      </w:r>
      <w:r>
        <w:rPr>
          <w:rFonts w:ascii="Arial" w:eastAsia="Arial" w:hAnsi="Arial" w:cs="Arial"/>
          <w:bCs/>
        </w:rPr>
        <w:t xml:space="preserve"> </w:t>
      </w:r>
      <w:r w:rsidRPr="0060335D">
        <w:rPr>
          <w:rFonts w:ascii="Arial" w:eastAsia="Arial" w:hAnsi="Arial" w:cs="Arial"/>
          <w:bCs/>
        </w:rPr>
        <w:t>202</w:t>
      </w:r>
      <w:r>
        <w:rPr>
          <w:rFonts w:ascii="Arial" w:eastAsia="Arial" w:hAnsi="Arial" w:cs="Arial"/>
          <w:bCs/>
        </w:rPr>
        <w:t>5</w:t>
      </w:r>
    </w:p>
    <w:p w14:paraId="29EDC4D5" w14:textId="77777777" w:rsidR="00EE2723" w:rsidRPr="0060335D" w:rsidRDefault="00EE2723" w:rsidP="00EE2723">
      <w:pPr>
        <w:widowControl w:val="0"/>
        <w:pBdr>
          <w:top w:val="nil"/>
          <w:left w:val="nil"/>
          <w:bottom w:val="nil"/>
          <w:right w:val="nil"/>
          <w:between w:val="nil"/>
        </w:pBdr>
        <w:spacing w:after="0" w:line="276" w:lineRule="auto"/>
        <w:rPr>
          <w:rFonts w:ascii="Arial" w:eastAsia="Arial" w:hAnsi="Arial" w:cs="Arial"/>
          <w:bCs/>
        </w:rPr>
      </w:pPr>
    </w:p>
    <w:p w14:paraId="21A4D5EE" w14:textId="61F321A2" w:rsidR="00EE2723" w:rsidRPr="0060335D" w:rsidRDefault="00EE2723" w:rsidP="00EE2723">
      <w:pPr>
        <w:widowControl w:val="0"/>
        <w:pBdr>
          <w:top w:val="nil"/>
          <w:left w:val="nil"/>
          <w:bottom w:val="nil"/>
          <w:right w:val="nil"/>
          <w:between w:val="nil"/>
        </w:pBdr>
        <w:spacing w:after="0" w:line="276" w:lineRule="auto"/>
        <w:rPr>
          <w:rFonts w:ascii="Arial" w:eastAsia="Arial" w:hAnsi="Arial" w:cs="Arial"/>
          <w:bCs/>
        </w:rPr>
      </w:pPr>
      <w:r w:rsidRPr="00DC0693">
        <w:rPr>
          <w:rFonts w:ascii="Arial" w:eastAsia="Arial" w:hAnsi="Arial" w:cs="Arial"/>
          <w:b/>
        </w:rPr>
        <w:t>Policy Title</w:t>
      </w:r>
      <w:r w:rsidR="00DC0693">
        <w:rPr>
          <w:rFonts w:ascii="Arial" w:eastAsia="Arial" w:hAnsi="Arial" w:cs="Arial"/>
          <w:b/>
        </w:rPr>
        <w:tab/>
      </w:r>
      <w:r w:rsidR="00DC0693">
        <w:rPr>
          <w:rFonts w:ascii="Arial" w:eastAsia="Arial" w:hAnsi="Arial" w:cs="Arial"/>
          <w:b/>
        </w:rPr>
        <w:tab/>
      </w:r>
      <w:r w:rsidRPr="0060335D">
        <w:rPr>
          <w:rFonts w:ascii="Arial" w:eastAsia="Arial" w:hAnsi="Arial" w:cs="Arial"/>
          <w:bCs/>
        </w:rPr>
        <w:t>: Excise Duty Act of 2014 (as amended in 20</w:t>
      </w:r>
      <w:r w:rsidR="00D9125B">
        <w:rPr>
          <w:rFonts w:ascii="Arial" w:eastAsia="Arial" w:hAnsi="Arial" w:cs="Arial"/>
          <w:bCs/>
        </w:rPr>
        <w:t>24</w:t>
      </w:r>
      <w:r w:rsidRPr="0060335D">
        <w:rPr>
          <w:rFonts w:ascii="Arial" w:eastAsia="Arial" w:hAnsi="Arial" w:cs="Arial"/>
          <w:bCs/>
        </w:rPr>
        <w:t xml:space="preserve">) </w:t>
      </w:r>
    </w:p>
    <w:p w14:paraId="4BAFC7ED" w14:textId="77777777" w:rsidR="00EE2723" w:rsidRPr="0060335D" w:rsidRDefault="00EE2723" w:rsidP="00EE2723">
      <w:pPr>
        <w:widowControl w:val="0"/>
        <w:pBdr>
          <w:top w:val="nil"/>
          <w:left w:val="nil"/>
          <w:bottom w:val="nil"/>
          <w:right w:val="nil"/>
          <w:between w:val="nil"/>
        </w:pBdr>
        <w:spacing w:after="0" w:line="276" w:lineRule="auto"/>
        <w:rPr>
          <w:rFonts w:ascii="Arial" w:eastAsia="Arial" w:hAnsi="Arial" w:cs="Arial"/>
          <w:bCs/>
        </w:rPr>
      </w:pPr>
    </w:p>
    <w:p w14:paraId="3195BF57" w14:textId="58481FA7" w:rsidR="00EE2723" w:rsidRPr="0060335D" w:rsidRDefault="00EE2723" w:rsidP="00EE2723">
      <w:pPr>
        <w:widowControl w:val="0"/>
        <w:pBdr>
          <w:top w:val="nil"/>
          <w:left w:val="nil"/>
          <w:bottom w:val="nil"/>
          <w:right w:val="nil"/>
          <w:between w:val="nil"/>
        </w:pBdr>
        <w:spacing w:after="0" w:line="276" w:lineRule="auto"/>
        <w:rPr>
          <w:rFonts w:ascii="Arial" w:eastAsia="Arial" w:hAnsi="Arial" w:cs="Arial"/>
          <w:bCs/>
        </w:rPr>
      </w:pPr>
      <w:r w:rsidRPr="00DC0693">
        <w:rPr>
          <w:rFonts w:ascii="Arial" w:eastAsia="Arial" w:hAnsi="Arial" w:cs="Arial"/>
          <w:b/>
        </w:rPr>
        <w:t>Proposed Action</w:t>
      </w:r>
      <w:r w:rsidR="00DC0693">
        <w:rPr>
          <w:rFonts w:ascii="Arial" w:eastAsia="Arial" w:hAnsi="Arial" w:cs="Arial"/>
          <w:b/>
        </w:rPr>
        <w:tab/>
      </w:r>
      <w:r w:rsidRPr="0060335D">
        <w:rPr>
          <w:rFonts w:ascii="Arial" w:eastAsia="Arial" w:hAnsi="Arial" w:cs="Arial"/>
          <w:bCs/>
        </w:rPr>
        <w:t>: Revision to Existing Policy</w:t>
      </w:r>
    </w:p>
    <w:p w14:paraId="0680B0DB" w14:textId="77777777" w:rsidR="00EE2723" w:rsidRPr="00EE2723" w:rsidRDefault="00EE2723" w:rsidP="00291758">
      <w:pPr>
        <w:spacing w:line="240" w:lineRule="auto"/>
        <w:jc w:val="center"/>
        <w:rPr>
          <w:rFonts w:ascii="Times New Roman" w:hAnsi="Times New Roman" w:cs="Times New Roman"/>
          <w:i/>
          <w:iCs/>
          <w:color w:val="0070C0"/>
          <w:sz w:val="36"/>
          <w:szCs w:val="36"/>
          <w:lang w:val="en-US"/>
        </w:rPr>
      </w:pPr>
    </w:p>
    <w:p w14:paraId="478B77E2" w14:textId="17190E04" w:rsidR="00482295" w:rsidRPr="00291758" w:rsidRDefault="008817EE" w:rsidP="00291758">
      <w:pPr>
        <w:spacing w:line="240" w:lineRule="auto"/>
        <w:jc w:val="both"/>
        <w:rPr>
          <w:rFonts w:ascii="Times New Roman" w:hAnsi="Times New Roman" w:cs="Times New Roman"/>
          <w:b/>
          <w:bCs/>
          <w:lang w:val="en-US"/>
        </w:rPr>
      </w:pPr>
      <w:r>
        <w:rPr>
          <w:rFonts w:ascii="Times New Roman" w:hAnsi="Times New Roman" w:cs="Times New Roman"/>
          <w:b/>
          <w:bCs/>
          <w:lang w:val="en-US"/>
        </w:rPr>
        <w:t xml:space="preserve">1.0 </w:t>
      </w:r>
      <w:r w:rsidR="00FC48FB" w:rsidRPr="00291758">
        <w:rPr>
          <w:rFonts w:ascii="Times New Roman" w:hAnsi="Times New Roman" w:cs="Times New Roman"/>
          <w:b/>
          <w:bCs/>
          <w:lang w:val="en-US"/>
        </w:rPr>
        <w:t>Introduction</w:t>
      </w:r>
      <w:r w:rsidR="00EE0E34" w:rsidRPr="00291758">
        <w:rPr>
          <w:rFonts w:ascii="Times New Roman" w:hAnsi="Times New Roman" w:cs="Times New Roman"/>
          <w:b/>
          <w:bCs/>
          <w:lang w:val="en-US"/>
        </w:rPr>
        <w:t xml:space="preserve"> and Background</w:t>
      </w:r>
    </w:p>
    <w:p w14:paraId="385D6C3C" w14:textId="2ECCD56B" w:rsidR="00EE2723" w:rsidRDefault="008817EE" w:rsidP="00291758">
      <w:pPr>
        <w:spacing w:line="240" w:lineRule="auto"/>
        <w:jc w:val="both"/>
        <w:rPr>
          <w:rFonts w:ascii="Times New Roman" w:hAnsi="Times New Roman" w:cs="Times New Roman"/>
          <w:b/>
          <w:bCs/>
          <w:lang w:val="en-US"/>
        </w:rPr>
      </w:pPr>
      <w:r>
        <w:rPr>
          <w:rFonts w:ascii="Times New Roman" w:hAnsi="Times New Roman" w:cs="Times New Roman"/>
          <w:b/>
          <w:bCs/>
          <w:lang w:val="en-US"/>
        </w:rPr>
        <w:t xml:space="preserve">1.1 </w:t>
      </w:r>
      <w:r w:rsidR="00EE2723">
        <w:rPr>
          <w:rFonts w:ascii="Times New Roman" w:hAnsi="Times New Roman" w:cs="Times New Roman"/>
          <w:b/>
          <w:bCs/>
          <w:lang w:val="en-US"/>
        </w:rPr>
        <w:t>About Us</w:t>
      </w:r>
    </w:p>
    <w:p w14:paraId="3613B85B" w14:textId="5CF928F1" w:rsidR="00EE2723" w:rsidRDefault="00EE2723" w:rsidP="00EE2723">
      <w:pPr>
        <w:spacing w:line="240" w:lineRule="auto"/>
        <w:jc w:val="both"/>
        <w:rPr>
          <w:rFonts w:ascii="Times New Roman" w:hAnsi="Times New Roman" w:cs="Times New Roman"/>
          <w:lang w:val="en-US"/>
        </w:rPr>
      </w:pPr>
      <w:r w:rsidRPr="00EE2723">
        <w:rPr>
          <w:rFonts w:ascii="Times New Roman" w:hAnsi="Times New Roman" w:cs="Times New Roman"/>
          <w:lang w:val="en-US"/>
        </w:rPr>
        <w:t xml:space="preserve">The Uganda Alcohol Policy Alliance (UAPA) is a coalition of Civil Society Organizations committed to addressing the harmful effects of alcohol consumption in Uganda. </w:t>
      </w:r>
      <w:r>
        <w:rPr>
          <w:rFonts w:ascii="Times New Roman" w:hAnsi="Times New Roman" w:cs="Times New Roman"/>
          <w:lang w:val="en-US"/>
        </w:rPr>
        <w:t>Our Vision is ‘A Nation Free of Alcohol Related harm”, so o</w:t>
      </w:r>
      <w:r w:rsidRPr="00EE2723">
        <w:rPr>
          <w:rFonts w:ascii="Times New Roman" w:hAnsi="Times New Roman" w:cs="Times New Roman"/>
          <w:lang w:val="en-US"/>
        </w:rPr>
        <w:t xml:space="preserve">ur goal is to reduce the burden of alcohol-related health and social issues through advocacy for effective alcohol policies and regulations. UAPA </w:t>
      </w:r>
      <w:r>
        <w:rPr>
          <w:rFonts w:ascii="Times New Roman" w:hAnsi="Times New Roman" w:cs="Times New Roman"/>
          <w:lang w:val="en-US"/>
        </w:rPr>
        <w:t>works in collaboration with the Ministry of Health (Mental Health and Substance Control Office), Uganda Cancer Society, Ministry of Education</w:t>
      </w:r>
      <w:r w:rsidR="00426A8A">
        <w:rPr>
          <w:rFonts w:ascii="Times New Roman" w:hAnsi="Times New Roman" w:cs="Times New Roman"/>
          <w:lang w:val="en-US"/>
        </w:rPr>
        <w:t>, Makerere University School of Public Health, Uganda Health Communication Alliance (UHCA), Uganda NCD Alliance (UNCDA) among others.</w:t>
      </w:r>
      <w:r>
        <w:rPr>
          <w:rFonts w:ascii="Times New Roman" w:hAnsi="Times New Roman" w:cs="Times New Roman"/>
          <w:lang w:val="en-US"/>
        </w:rPr>
        <w:t xml:space="preserve"> We have over 65 members in the different parts of the country providing prevention, rehabilitation, like skills training to persons and communities affected by alcohol consumption.  </w:t>
      </w:r>
    </w:p>
    <w:p w14:paraId="2CACA2B2" w14:textId="77777777" w:rsidR="00EE2723" w:rsidRDefault="00EE2723" w:rsidP="00EE2723">
      <w:pPr>
        <w:spacing w:line="240" w:lineRule="auto"/>
        <w:jc w:val="both"/>
        <w:rPr>
          <w:rFonts w:ascii="Times New Roman" w:hAnsi="Times New Roman" w:cs="Times New Roman"/>
          <w:lang w:val="en-US"/>
        </w:rPr>
      </w:pPr>
    </w:p>
    <w:p w14:paraId="3B517607" w14:textId="614CE618" w:rsidR="00D9125B" w:rsidRPr="00DC0693" w:rsidRDefault="00D9125B" w:rsidP="00DC0693">
      <w:pPr>
        <w:pStyle w:val="ListParagraph"/>
        <w:numPr>
          <w:ilvl w:val="0"/>
          <w:numId w:val="21"/>
        </w:numPr>
        <w:spacing w:line="240" w:lineRule="auto"/>
        <w:jc w:val="both"/>
        <w:rPr>
          <w:rFonts w:ascii="Times New Roman" w:hAnsi="Times New Roman" w:cs="Times New Roman"/>
          <w:b/>
          <w:bCs/>
          <w:lang w:val="en-US"/>
        </w:rPr>
      </w:pPr>
      <w:r w:rsidRPr="00DC0693">
        <w:rPr>
          <w:rFonts w:ascii="Times New Roman" w:hAnsi="Times New Roman" w:cs="Times New Roman"/>
          <w:b/>
          <w:bCs/>
          <w:lang w:val="en-US"/>
        </w:rPr>
        <w:t>P</w:t>
      </w:r>
      <w:r w:rsidR="00FD5248">
        <w:rPr>
          <w:rFonts w:ascii="Times New Roman" w:hAnsi="Times New Roman" w:cs="Times New Roman"/>
          <w:b/>
          <w:bCs/>
          <w:lang w:val="en-US"/>
        </w:rPr>
        <w:t>ROPOSED P</w:t>
      </w:r>
      <w:r w:rsidRPr="00DC0693">
        <w:rPr>
          <w:rFonts w:ascii="Times New Roman" w:hAnsi="Times New Roman" w:cs="Times New Roman"/>
          <w:b/>
          <w:bCs/>
          <w:lang w:val="en-US"/>
        </w:rPr>
        <w:t>OLICY ACTION</w:t>
      </w:r>
    </w:p>
    <w:p w14:paraId="7977771A" w14:textId="372E0CC2" w:rsidR="004336EC" w:rsidRPr="00DC0693" w:rsidRDefault="004336EC" w:rsidP="00DC0693">
      <w:pPr>
        <w:pStyle w:val="ListParagraph"/>
        <w:numPr>
          <w:ilvl w:val="1"/>
          <w:numId w:val="21"/>
        </w:numPr>
        <w:spacing w:line="240" w:lineRule="auto"/>
        <w:jc w:val="both"/>
        <w:rPr>
          <w:rFonts w:ascii="Times New Roman" w:hAnsi="Times New Roman" w:cs="Times New Roman"/>
          <w:lang w:val="en-US"/>
        </w:rPr>
      </w:pPr>
      <w:r w:rsidRPr="00DC0693">
        <w:rPr>
          <w:rFonts w:ascii="Times New Roman" w:hAnsi="Times New Roman" w:cs="Times New Roman"/>
          <w:b/>
          <w:bCs/>
          <w:lang w:val="en-US"/>
        </w:rPr>
        <w:t xml:space="preserve">Increase </w:t>
      </w:r>
      <w:r w:rsidR="007A2B10" w:rsidRPr="00DC0693">
        <w:rPr>
          <w:rFonts w:ascii="Times New Roman" w:hAnsi="Times New Roman" w:cs="Times New Roman"/>
          <w:b/>
          <w:bCs/>
          <w:lang w:val="en-US"/>
        </w:rPr>
        <w:t xml:space="preserve">Excise </w:t>
      </w:r>
      <w:r w:rsidRPr="00DC0693">
        <w:rPr>
          <w:rFonts w:ascii="Times New Roman" w:hAnsi="Times New Roman" w:cs="Times New Roman"/>
          <w:b/>
          <w:bCs/>
          <w:lang w:val="en-US"/>
        </w:rPr>
        <w:t xml:space="preserve">taxes for all alcoholic drinks </w:t>
      </w:r>
    </w:p>
    <w:p w14:paraId="527D243B" w14:textId="675AC91C" w:rsidR="00D64C6F" w:rsidRPr="00D64C6F" w:rsidRDefault="00D9125B" w:rsidP="00426A8A">
      <w:pPr>
        <w:pStyle w:val="ListParagraph"/>
        <w:numPr>
          <w:ilvl w:val="1"/>
          <w:numId w:val="22"/>
        </w:numPr>
        <w:spacing w:line="240" w:lineRule="auto"/>
        <w:jc w:val="both"/>
        <w:rPr>
          <w:rFonts w:ascii="Times New Roman" w:hAnsi="Times New Roman" w:cs="Times New Roman"/>
          <w:lang w:val="en-US"/>
        </w:rPr>
      </w:pPr>
      <w:r w:rsidRPr="00D9125B">
        <w:rPr>
          <w:rFonts w:ascii="Times New Roman" w:hAnsi="Times New Roman" w:cs="Times New Roman"/>
          <w:b/>
          <w:bCs/>
          <w:lang w:val="en-US"/>
        </w:rPr>
        <w:t>Opaque Beer</w:t>
      </w:r>
      <w:r w:rsidRPr="00D9125B">
        <w:rPr>
          <w:rFonts w:ascii="Times New Roman" w:hAnsi="Times New Roman" w:cs="Times New Roman"/>
          <w:lang w:val="en-US"/>
        </w:rPr>
        <w:t xml:space="preserve">: </w:t>
      </w:r>
      <w:r w:rsidR="00D64C6F" w:rsidRPr="00D64C6F">
        <w:rPr>
          <w:rFonts w:ascii="Times New Roman" w:hAnsi="Times New Roman" w:cs="Times New Roman"/>
          <w:lang w:val="en-US"/>
        </w:rPr>
        <w:t xml:space="preserve">Increase of excise duty from 10% or </w:t>
      </w:r>
      <w:proofErr w:type="spellStart"/>
      <w:r w:rsidR="00D64C6F" w:rsidRPr="00D64C6F">
        <w:rPr>
          <w:rFonts w:ascii="Times New Roman" w:hAnsi="Times New Roman" w:cs="Times New Roman"/>
          <w:lang w:val="en-US"/>
        </w:rPr>
        <w:t>Shs</w:t>
      </w:r>
      <w:proofErr w:type="spellEnd"/>
      <w:r w:rsidR="00D64C6F" w:rsidRPr="00D64C6F">
        <w:rPr>
          <w:rFonts w:ascii="Times New Roman" w:hAnsi="Times New Roman" w:cs="Times New Roman"/>
          <w:lang w:val="en-US"/>
        </w:rPr>
        <w:t xml:space="preserve"> 150 per </w:t>
      </w:r>
      <w:proofErr w:type="spellStart"/>
      <w:r w:rsidR="00D64C6F" w:rsidRPr="00D64C6F">
        <w:rPr>
          <w:rFonts w:ascii="Times New Roman" w:hAnsi="Times New Roman" w:cs="Times New Roman"/>
          <w:lang w:val="en-US"/>
        </w:rPr>
        <w:t>litre</w:t>
      </w:r>
      <w:proofErr w:type="spellEnd"/>
      <w:r w:rsidR="00D64C6F" w:rsidRPr="00D64C6F">
        <w:rPr>
          <w:rFonts w:ascii="Times New Roman" w:hAnsi="Times New Roman" w:cs="Times New Roman"/>
          <w:lang w:val="en-US"/>
        </w:rPr>
        <w:t xml:space="preserve">, whichever is higher, to 30% or </w:t>
      </w:r>
      <w:proofErr w:type="spellStart"/>
      <w:r w:rsidR="00D64C6F" w:rsidRPr="00D64C6F">
        <w:rPr>
          <w:rFonts w:ascii="Times New Roman" w:hAnsi="Times New Roman" w:cs="Times New Roman"/>
          <w:lang w:val="en-US"/>
        </w:rPr>
        <w:t>Shs</w:t>
      </w:r>
      <w:proofErr w:type="spellEnd"/>
      <w:r w:rsidR="00D64C6F" w:rsidRPr="00D64C6F">
        <w:rPr>
          <w:rFonts w:ascii="Times New Roman" w:hAnsi="Times New Roman" w:cs="Times New Roman"/>
          <w:lang w:val="en-US"/>
        </w:rPr>
        <w:t xml:space="preserve"> 650 per </w:t>
      </w:r>
      <w:proofErr w:type="spellStart"/>
      <w:r w:rsidR="00D64C6F" w:rsidRPr="00D64C6F">
        <w:rPr>
          <w:rFonts w:ascii="Times New Roman" w:hAnsi="Times New Roman" w:cs="Times New Roman"/>
          <w:lang w:val="en-US"/>
        </w:rPr>
        <w:t>litre</w:t>
      </w:r>
      <w:proofErr w:type="spellEnd"/>
      <w:r w:rsidR="00D64C6F" w:rsidRPr="00D64C6F">
        <w:rPr>
          <w:rFonts w:ascii="Times New Roman" w:hAnsi="Times New Roman" w:cs="Times New Roman"/>
          <w:lang w:val="en-US"/>
        </w:rPr>
        <w:t>, whichever is higher.</w:t>
      </w:r>
    </w:p>
    <w:p w14:paraId="55011EEE" w14:textId="30FD10BC" w:rsidR="004336EC" w:rsidRPr="00D64C6F" w:rsidRDefault="004336EC" w:rsidP="00426A8A">
      <w:pPr>
        <w:pStyle w:val="ListParagraph"/>
        <w:numPr>
          <w:ilvl w:val="1"/>
          <w:numId w:val="22"/>
        </w:numPr>
        <w:spacing w:line="240" w:lineRule="auto"/>
        <w:jc w:val="both"/>
        <w:rPr>
          <w:rFonts w:ascii="Times New Roman" w:hAnsi="Times New Roman" w:cs="Times New Roman"/>
          <w:lang w:val="en-US"/>
        </w:rPr>
      </w:pPr>
      <w:r>
        <w:rPr>
          <w:rFonts w:ascii="Times New Roman" w:hAnsi="Times New Roman" w:cs="Times New Roman"/>
          <w:b/>
          <w:bCs/>
          <w:lang w:val="en-US"/>
        </w:rPr>
        <w:t xml:space="preserve">Multi beer; </w:t>
      </w:r>
      <w:r w:rsidRPr="00D64C6F">
        <w:rPr>
          <w:rFonts w:ascii="Times New Roman" w:hAnsi="Times New Roman" w:cs="Times New Roman"/>
          <w:lang w:val="en-US"/>
        </w:rPr>
        <w:t>taxes were increased in 2020 from 1860/60% to 2050/60%, ever since, no increment has been made since 2020</w:t>
      </w:r>
      <w:r w:rsidR="00D64C6F" w:rsidRPr="00D64C6F">
        <w:rPr>
          <w:rFonts w:ascii="Times New Roman" w:hAnsi="Times New Roman" w:cs="Times New Roman"/>
          <w:lang w:val="en-US"/>
        </w:rPr>
        <w:t>.</w:t>
      </w:r>
    </w:p>
    <w:p w14:paraId="678EB157" w14:textId="72E8C858" w:rsidR="00D64C6F" w:rsidRPr="00D64C6F" w:rsidRDefault="00D64C6F" w:rsidP="00426A8A">
      <w:pPr>
        <w:pStyle w:val="ListParagraph"/>
        <w:numPr>
          <w:ilvl w:val="1"/>
          <w:numId w:val="22"/>
        </w:numPr>
        <w:spacing w:line="240" w:lineRule="auto"/>
        <w:jc w:val="both"/>
        <w:rPr>
          <w:rFonts w:ascii="Times New Roman" w:hAnsi="Times New Roman" w:cs="Times New Roman"/>
          <w:lang w:val="en-US"/>
        </w:rPr>
      </w:pPr>
      <w:r w:rsidRPr="00D64C6F">
        <w:rPr>
          <w:rFonts w:ascii="Times New Roman" w:hAnsi="Times New Roman" w:cs="Times New Roman"/>
          <w:b/>
          <w:bCs/>
          <w:lang w:val="en-US"/>
        </w:rPr>
        <w:t>Other/ Ready to drink spirits</w:t>
      </w:r>
      <w:r w:rsidRPr="00D64C6F">
        <w:rPr>
          <w:rFonts w:ascii="Times New Roman" w:hAnsi="Times New Roman" w:cs="Times New Roman"/>
          <w:lang w:val="en-US"/>
        </w:rPr>
        <w:t>; taxes last increased in 2016</w:t>
      </w:r>
      <w:r>
        <w:rPr>
          <w:rFonts w:ascii="Times New Roman" w:hAnsi="Times New Roman" w:cs="Times New Roman"/>
          <w:lang w:val="en-US"/>
        </w:rPr>
        <w:t xml:space="preserve"> at 80%</w:t>
      </w:r>
    </w:p>
    <w:p w14:paraId="6A615FF2" w14:textId="77777777" w:rsidR="004336EC" w:rsidRPr="004336EC" w:rsidRDefault="004336EC" w:rsidP="004336EC">
      <w:pPr>
        <w:tabs>
          <w:tab w:val="left" w:pos="1170"/>
          <w:tab w:val="left" w:pos="1260"/>
        </w:tabs>
        <w:spacing w:line="240" w:lineRule="auto"/>
        <w:ind w:left="720"/>
        <w:jc w:val="both"/>
        <w:rPr>
          <w:rFonts w:ascii="Times New Roman" w:hAnsi="Times New Roman" w:cs="Times New Roman"/>
          <w:lang w:val="en-US"/>
        </w:rPr>
      </w:pPr>
    </w:p>
    <w:p w14:paraId="7212223D" w14:textId="00A8146F" w:rsidR="00D9125B" w:rsidRPr="00245267" w:rsidRDefault="00DC0693" w:rsidP="00D9125B">
      <w:pPr>
        <w:spacing w:line="240" w:lineRule="auto"/>
        <w:jc w:val="both"/>
        <w:rPr>
          <w:rFonts w:ascii="Times New Roman" w:hAnsi="Times New Roman" w:cs="Times New Roman"/>
          <w:b/>
          <w:bCs/>
          <w:lang w:val="en-US"/>
        </w:rPr>
      </w:pPr>
      <w:r>
        <w:rPr>
          <w:rFonts w:ascii="Times New Roman" w:hAnsi="Times New Roman" w:cs="Times New Roman"/>
          <w:b/>
          <w:bCs/>
          <w:lang w:val="en-US"/>
        </w:rPr>
        <w:t xml:space="preserve">2.2 </w:t>
      </w:r>
      <w:r w:rsidR="00D9125B" w:rsidRPr="00245267">
        <w:rPr>
          <w:rFonts w:ascii="Times New Roman" w:hAnsi="Times New Roman" w:cs="Times New Roman"/>
          <w:b/>
          <w:bCs/>
          <w:lang w:val="en-US"/>
        </w:rPr>
        <w:t>JUSTIFICATION</w:t>
      </w:r>
    </w:p>
    <w:p w14:paraId="7642AD19" w14:textId="32B3CBC6" w:rsidR="004336EC" w:rsidRPr="00582FC4" w:rsidRDefault="004336EC" w:rsidP="00E35F0A">
      <w:pPr>
        <w:pStyle w:val="ListParagraph"/>
        <w:numPr>
          <w:ilvl w:val="0"/>
          <w:numId w:val="20"/>
        </w:numPr>
        <w:spacing w:line="240" w:lineRule="auto"/>
        <w:ind w:left="720" w:hanging="360"/>
        <w:jc w:val="both"/>
        <w:rPr>
          <w:rFonts w:ascii="Times New Roman" w:hAnsi="Times New Roman" w:cs="Times New Roman"/>
          <w:lang w:val="en-US"/>
        </w:rPr>
      </w:pPr>
      <w:r w:rsidRPr="00582FC4">
        <w:rPr>
          <w:rFonts w:ascii="Times New Roman" w:hAnsi="Times New Roman" w:cs="Times New Roman"/>
        </w:rPr>
        <w:t>F</w:t>
      </w:r>
      <w:r w:rsidR="007A2B10" w:rsidRPr="00582FC4">
        <w:rPr>
          <w:rFonts w:ascii="Times New Roman" w:hAnsi="Times New Roman" w:cs="Times New Roman"/>
        </w:rPr>
        <w:t>rom</w:t>
      </w:r>
      <w:r w:rsidRPr="00582FC4">
        <w:rPr>
          <w:rFonts w:ascii="Times New Roman" w:hAnsi="Times New Roman" w:cs="Times New Roman"/>
        </w:rPr>
        <w:t xml:space="preserve"> 2028-2021, taxes on Opaque beer were at 650/30% whichever is hi</w:t>
      </w:r>
      <w:r w:rsidR="00426A8A" w:rsidRPr="00582FC4">
        <w:rPr>
          <w:rFonts w:ascii="Times New Roman" w:hAnsi="Times New Roman" w:cs="Times New Roman"/>
        </w:rPr>
        <w:t>gher</w:t>
      </w:r>
      <w:r w:rsidRPr="00582FC4">
        <w:rPr>
          <w:rFonts w:ascii="Times New Roman" w:hAnsi="Times New Roman" w:cs="Times New Roman"/>
        </w:rPr>
        <w:t xml:space="preserve">. </w:t>
      </w:r>
      <w:r w:rsidR="007A2B10" w:rsidRPr="00582FC4">
        <w:rPr>
          <w:rFonts w:ascii="Times New Roman" w:hAnsi="Times New Roman" w:cs="Times New Roman"/>
        </w:rPr>
        <w:t>It was r</w:t>
      </w:r>
      <w:r w:rsidRPr="00582FC4">
        <w:rPr>
          <w:rFonts w:ascii="Times New Roman" w:hAnsi="Times New Roman" w:cs="Times New Roman"/>
        </w:rPr>
        <w:t xml:space="preserve">educed to 150/12 % in 2022- 2023. </w:t>
      </w:r>
      <w:r w:rsidR="007A2B10" w:rsidRPr="00582FC4">
        <w:rPr>
          <w:rFonts w:ascii="Times New Roman" w:hAnsi="Times New Roman" w:cs="Times New Roman"/>
        </w:rPr>
        <w:t>It was f</w:t>
      </w:r>
      <w:r w:rsidRPr="00582FC4">
        <w:rPr>
          <w:rFonts w:ascii="Times New Roman" w:hAnsi="Times New Roman" w:cs="Times New Roman"/>
        </w:rPr>
        <w:t>urther reduced to 150/10% in 2024</w:t>
      </w:r>
      <w:r w:rsidR="00426A8A" w:rsidRPr="00582FC4">
        <w:rPr>
          <w:rFonts w:ascii="Times New Roman" w:hAnsi="Times New Roman" w:cs="Times New Roman"/>
        </w:rPr>
        <w:t xml:space="preserve"> hence a</w:t>
      </w:r>
      <w:r w:rsidR="007A2B10" w:rsidRPr="00582FC4">
        <w:rPr>
          <w:rFonts w:ascii="Times New Roman" w:hAnsi="Times New Roman" w:cs="Times New Roman"/>
        </w:rPr>
        <w:t xml:space="preserve">n increase in taxes would help align the rates with the current economic context of </w:t>
      </w:r>
      <w:r w:rsidR="00426A8A" w:rsidRPr="00582FC4">
        <w:rPr>
          <w:rFonts w:ascii="Times New Roman" w:hAnsi="Times New Roman" w:cs="Times New Roman"/>
        </w:rPr>
        <w:t>i</w:t>
      </w:r>
      <w:r w:rsidR="007A2B10" w:rsidRPr="00582FC4">
        <w:rPr>
          <w:rFonts w:ascii="Times New Roman" w:hAnsi="Times New Roman" w:cs="Times New Roman"/>
        </w:rPr>
        <w:t xml:space="preserve">nflation adjustment which has significantly eroded the value of the meagre rates. </w:t>
      </w:r>
    </w:p>
    <w:p w14:paraId="64FA251E" w14:textId="14293296" w:rsidR="00245267" w:rsidRDefault="00245267" w:rsidP="00245267">
      <w:pPr>
        <w:pStyle w:val="ListParagraph"/>
        <w:numPr>
          <w:ilvl w:val="0"/>
          <w:numId w:val="20"/>
        </w:numPr>
        <w:spacing w:line="240" w:lineRule="auto"/>
        <w:ind w:left="720" w:hanging="360"/>
        <w:jc w:val="both"/>
        <w:rPr>
          <w:rFonts w:ascii="Times New Roman" w:hAnsi="Times New Roman" w:cs="Times New Roman"/>
          <w:lang w:val="en-US"/>
        </w:rPr>
      </w:pPr>
      <w:r w:rsidRPr="00245267">
        <w:rPr>
          <w:rFonts w:ascii="Times New Roman" w:hAnsi="Times New Roman" w:cs="Times New Roman"/>
        </w:rPr>
        <w:t>Harmful products like tobacco and alcohol typically have inelastic demand because consumers are less sensitive to price changes. People addicted to these substances or those with strong preferences are likely to continue purchasing them despite price increases, leading to relatively stable demand even when prices rise</w:t>
      </w:r>
      <w:r w:rsidR="00582FC4">
        <w:rPr>
          <w:rFonts w:ascii="Times New Roman" w:hAnsi="Times New Roman" w:cs="Times New Roman"/>
        </w:rPr>
        <w:t xml:space="preserve"> at the same time deter underage use.</w:t>
      </w:r>
    </w:p>
    <w:p w14:paraId="4B277E14" w14:textId="4F21E9F2" w:rsidR="007A2B10" w:rsidRDefault="006C118C" w:rsidP="00245267">
      <w:pPr>
        <w:pStyle w:val="ListParagraph"/>
        <w:numPr>
          <w:ilvl w:val="0"/>
          <w:numId w:val="20"/>
        </w:numPr>
        <w:spacing w:line="240" w:lineRule="auto"/>
        <w:ind w:left="720" w:hanging="360"/>
        <w:jc w:val="both"/>
        <w:rPr>
          <w:rFonts w:ascii="Times New Roman" w:hAnsi="Times New Roman" w:cs="Times New Roman"/>
          <w:lang w:val="en-US"/>
        </w:rPr>
      </w:pPr>
      <w:r>
        <w:rPr>
          <w:rFonts w:ascii="Times New Roman" w:hAnsi="Times New Roman" w:cs="Times New Roman"/>
          <w:lang w:val="en-US"/>
        </w:rPr>
        <w:t>There is also the</w:t>
      </w:r>
      <w:r w:rsidRPr="00863DC5">
        <w:rPr>
          <w:rFonts w:ascii="Times New Roman" w:hAnsi="Times New Roman" w:cs="Times New Roman"/>
          <w:b/>
          <w:bCs/>
          <w:lang w:val="en-US"/>
        </w:rPr>
        <w:t xml:space="preserve"> </w:t>
      </w:r>
      <w:r w:rsidR="00863DC5" w:rsidRPr="00863DC5">
        <w:rPr>
          <w:rFonts w:ascii="Times New Roman" w:hAnsi="Times New Roman" w:cs="Times New Roman"/>
          <w:b/>
          <w:bCs/>
          <w:lang w:val="en-US"/>
        </w:rPr>
        <w:t>public</w:t>
      </w:r>
      <w:r w:rsidR="00863DC5">
        <w:rPr>
          <w:rFonts w:ascii="Times New Roman" w:hAnsi="Times New Roman" w:cs="Times New Roman"/>
          <w:lang w:val="en-US"/>
        </w:rPr>
        <w:t xml:space="preserve"> </w:t>
      </w:r>
      <w:r w:rsidRPr="006C118C">
        <w:rPr>
          <w:rFonts w:ascii="Times New Roman" w:hAnsi="Times New Roman" w:cs="Times New Roman"/>
          <w:b/>
          <w:bCs/>
          <w:lang w:val="en-US"/>
        </w:rPr>
        <w:t>h</w:t>
      </w:r>
      <w:r w:rsidR="007A2B10" w:rsidRPr="006C118C">
        <w:rPr>
          <w:rFonts w:ascii="Times New Roman" w:hAnsi="Times New Roman" w:cs="Times New Roman"/>
          <w:b/>
          <w:bCs/>
          <w:lang w:val="en-US"/>
        </w:rPr>
        <w:t xml:space="preserve">ealth </w:t>
      </w:r>
      <w:r w:rsidRPr="006C118C">
        <w:rPr>
          <w:rFonts w:ascii="Times New Roman" w:hAnsi="Times New Roman" w:cs="Times New Roman"/>
          <w:b/>
          <w:bCs/>
          <w:lang w:val="en-US"/>
        </w:rPr>
        <w:t>c</w:t>
      </w:r>
      <w:r w:rsidR="007A2B10" w:rsidRPr="006C118C">
        <w:rPr>
          <w:rFonts w:ascii="Times New Roman" w:hAnsi="Times New Roman" w:cs="Times New Roman"/>
          <w:b/>
          <w:bCs/>
          <w:lang w:val="en-US"/>
        </w:rPr>
        <w:t>onsiderations</w:t>
      </w:r>
      <w:r w:rsidR="00863DC5">
        <w:rPr>
          <w:rFonts w:ascii="Times New Roman" w:hAnsi="Times New Roman" w:cs="Times New Roman"/>
          <w:b/>
          <w:bCs/>
          <w:lang w:val="en-US"/>
        </w:rPr>
        <w:t xml:space="preserve"> </w:t>
      </w:r>
      <w:r w:rsidR="00863DC5">
        <w:rPr>
          <w:rFonts w:ascii="Times New Roman" w:hAnsi="Times New Roman" w:cs="Times New Roman"/>
          <w:lang w:val="en-US"/>
        </w:rPr>
        <w:t>concern of</w:t>
      </w:r>
      <w:r>
        <w:rPr>
          <w:rFonts w:ascii="Times New Roman" w:hAnsi="Times New Roman" w:cs="Times New Roman"/>
          <w:lang w:val="en-US"/>
        </w:rPr>
        <w:t xml:space="preserve"> the o</w:t>
      </w:r>
      <w:r w:rsidR="007A2B10" w:rsidRPr="007A2B10">
        <w:rPr>
          <w:rFonts w:ascii="Times New Roman" w:hAnsi="Times New Roman" w:cs="Times New Roman"/>
          <w:lang w:val="en-US"/>
        </w:rPr>
        <w:t xml:space="preserve">paque beer, which is often consumed in large quantities, </w:t>
      </w:r>
      <w:r>
        <w:rPr>
          <w:rFonts w:ascii="Times New Roman" w:hAnsi="Times New Roman" w:cs="Times New Roman"/>
          <w:lang w:val="en-US"/>
        </w:rPr>
        <w:t xml:space="preserve">and it </w:t>
      </w:r>
      <w:r w:rsidR="007A2B10" w:rsidRPr="007A2B10">
        <w:rPr>
          <w:rFonts w:ascii="Times New Roman" w:hAnsi="Times New Roman" w:cs="Times New Roman"/>
          <w:lang w:val="en-US"/>
        </w:rPr>
        <w:t xml:space="preserve">has been associated with </w:t>
      </w:r>
      <w:r>
        <w:rPr>
          <w:rFonts w:ascii="Times New Roman" w:hAnsi="Times New Roman" w:cs="Times New Roman"/>
          <w:lang w:val="en-US"/>
        </w:rPr>
        <w:t xml:space="preserve">several </w:t>
      </w:r>
      <w:r w:rsidR="007A2B10" w:rsidRPr="007A2B10">
        <w:rPr>
          <w:rFonts w:ascii="Times New Roman" w:hAnsi="Times New Roman" w:cs="Times New Roman"/>
          <w:lang w:val="en-US"/>
        </w:rPr>
        <w:t>negative public health outcomes. A higher tax could contribute to curbing excessive consumption and thus reduce the associated health risks.</w:t>
      </w:r>
    </w:p>
    <w:p w14:paraId="6E4DBB13" w14:textId="7FB9AEBF" w:rsidR="007A2B10" w:rsidRDefault="007A2B10" w:rsidP="00245267">
      <w:pPr>
        <w:pStyle w:val="ListParagraph"/>
        <w:numPr>
          <w:ilvl w:val="0"/>
          <w:numId w:val="20"/>
        </w:numPr>
        <w:spacing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The m</w:t>
      </w:r>
      <w:r w:rsidRPr="007A2B10">
        <w:rPr>
          <w:rFonts w:ascii="Times New Roman" w:hAnsi="Times New Roman" w:cs="Times New Roman"/>
          <w:lang w:val="en-US"/>
        </w:rPr>
        <w:t>arket</w:t>
      </w:r>
      <w:r>
        <w:rPr>
          <w:rFonts w:ascii="Times New Roman" w:hAnsi="Times New Roman" w:cs="Times New Roman"/>
          <w:lang w:val="en-US"/>
        </w:rPr>
        <w:t xml:space="preserve"> g</w:t>
      </w:r>
      <w:r w:rsidRPr="007A2B10">
        <w:rPr>
          <w:rFonts w:ascii="Times New Roman" w:hAnsi="Times New Roman" w:cs="Times New Roman"/>
          <w:lang w:val="en-US"/>
        </w:rPr>
        <w:t>rowth</w:t>
      </w:r>
      <w:r>
        <w:rPr>
          <w:rFonts w:ascii="Times New Roman" w:hAnsi="Times New Roman" w:cs="Times New Roman"/>
          <w:lang w:val="en-US"/>
        </w:rPr>
        <w:t xml:space="preserve"> of the m</w:t>
      </w:r>
      <w:r w:rsidR="00A025D0">
        <w:rPr>
          <w:rFonts w:ascii="Times New Roman" w:hAnsi="Times New Roman" w:cs="Times New Roman"/>
          <w:lang w:val="en-US"/>
        </w:rPr>
        <w:t>alt</w:t>
      </w:r>
      <w:r w:rsidRPr="007A2B10">
        <w:rPr>
          <w:rFonts w:ascii="Times New Roman" w:hAnsi="Times New Roman" w:cs="Times New Roman"/>
          <w:lang w:val="en-US"/>
        </w:rPr>
        <w:t>-beer has expanded since 2020, with increased sales across different demographics. Given the sector's growth, it is reasonable to consider a tax increase that will capitalize on this trend without excessively burdening consumers</w:t>
      </w:r>
      <w:r>
        <w:rPr>
          <w:rFonts w:ascii="Times New Roman" w:hAnsi="Times New Roman" w:cs="Times New Roman"/>
          <w:lang w:val="en-US"/>
        </w:rPr>
        <w:t>.</w:t>
      </w:r>
    </w:p>
    <w:p w14:paraId="124EEB95" w14:textId="6804073D" w:rsidR="007A2B10" w:rsidRDefault="007A2B10" w:rsidP="00245267">
      <w:pPr>
        <w:pStyle w:val="ListParagraph"/>
        <w:numPr>
          <w:ilvl w:val="0"/>
          <w:numId w:val="20"/>
        </w:numPr>
        <w:spacing w:line="240" w:lineRule="auto"/>
        <w:ind w:left="720" w:hanging="360"/>
        <w:jc w:val="both"/>
        <w:rPr>
          <w:rFonts w:ascii="Times New Roman" w:hAnsi="Times New Roman" w:cs="Times New Roman"/>
          <w:lang w:val="en-US"/>
        </w:rPr>
      </w:pPr>
      <w:r w:rsidRPr="007A2B10">
        <w:rPr>
          <w:rFonts w:ascii="Times New Roman" w:hAnsi="Times New Roman" w:cs="Times New Roman"/>
        </w:rPr>
        <w:t>The excise tax on ready-to-drink spirits has not been increased since 2016, when it was set at 80%. Over the years, the demand for such products has risen considerably, and the market for ready-to-drink spirits has expanded.</w:t>
      </w:r>
      <w:r w:rsidR="00DC0693">
        <w:rPr>
          <w:rFonts w:ascii="Times New Roman" w:hAnsi="Times New Roman" w:cs="Times New Roman"/>
        </w:rPr>
        <w:t xml:space="preserve"> </w:t>
      </w:r>
      <w:r w:rsidR="00DC0693" w:rsidRPr="00DC0693">
        <w:rPr>
          <w:rFonts w:ascii="Times New Roman" w:hAnsi="Times New Roman" w:cs="Times New Roman"/>
        </w:rPr>
        <w:t>A tax increase would ensure that the fiscal policy remains aligned with consumption trends in the market</w:t>
      </w:r>
      <w:r w:rsidR="00DC0693">
        <w:rPr>
          <w:rFonts w:ascii="Times New Roman" w:hAnsi="Times New Roman" w:cs="Times New Roman"/>
        </w:rPr>
        <w:t xml:space="preserve"> since consumption is </w:t>
      </w:r>
      <w:r w:rsidR="00DC0693" w:rsidRPr="00DC0693">
        <w:rPr>
          <w:rFonts w:ascii="Times New Roman" w:hAnsi="Times New Roman" w:cs="Times New Roman"/>
        </w:rPr>
        <w:t>driven by changing consumer preferences, particularly among the youth and urban populations</w:t>
      </w:r>
    </w:p>
    <w:p w14:paraId="113E939F" w14:textId="2B834AB9" w:rsidR="00245267" w:rsidRDefault="00245267" w:rsidP="00245267">
      <w:pPr>
        <w:pStyle w:val="ListParagraph"/>
        <w:numPr>
          <w:ilvl w:val="0"/>
          <w:numId w:val="20"/>
        </w:numPr>
        <w:spacing w:line="240" w:lineRule="auto"/>
        <w:ind w:left="720" w:hanging="360"/>
        <w:jc w:val="both"/>
        <w:rPr>
          <w:rFonts w:ascii="Times New Roman" w:hAnsi="Times New Roman" w:cs="Times New Roman"/>
          <w:lang w:val="en-US"/>
        </w:rPr>
      </w:pPr>
      <w:r w:rsidRPr="00245267">
        <w:rPr>
          <w:rFonts w:ascii="Times New Roman" w:hAnsi="Times New Roman" w:cs="Times New Roman"/>
          <w:lang w:val="en-US"/>
        </w:rPr>
        <w:t xml:space="preserve">Other </w:t>
      </w:r>
      <w:r w:rsidR="00863DC5">
        <w:rPr>
          <w:rFonts w:ascii="Times New Roman" w:hAnsi="Times New Roman" w:cs="Times New Roman"/>
          <w:lang w:val="en-US"/>
        </w:rPr>
        <w:t xml:space="preserve">neighboring </w:t>
      </w:r>
      <w:r w:rsidRPr="00245267">
        <w:rPr>
          <w:rFonts w:ascii="Times New Roman" w:hAnsi="Times New Roman" w:cs="Times New Roman"/>
          <w:lang w:val="en-US"/>
        </w:rPr>
        <w:t xml:space="preserve">countries </w:t>
      </w:r>
      <w:r w:rsidR="00156C1D">
        <w:rPr>
          <w:rFonts w:ascii="Times New Roman" w:hAnsi="Times New Roman" w:cs="Times New Roman"/>
          <w:lang w:val="en-US"/>
        </w:rPr>
        <w:t xml:space="preserve">like Kenya </w:t>
      </w:r>
      <w:r w:rsidRPr="00245267">
        <w:rPr>
          <w:rFonts w:ascii="Times New Roman" w:hAnsi="Times New Roman" w:cs="Times New Roman"/>
          <w:lang w:val="en-US"/>
        </w:rPr>
        <w:t>are getting more taxes from alcohol tax</w:t>
      </w:r>
      <w:r w:rsidR="00156C1D">
        <w:rPr>
          <w:rFonts w:ascii="Times New Roman" w:hAnsi="Times New Roman" w:cs="Times New Roman"/>
          <w:lang w:val="en-US"/>
        </w:rPr>
        <w:t>ation</w:t>
      </w:r>
      <w:r w:rsidRPr="00245267">
        <w:rPr>
          <w:rFonts w:ascii="Times New Roman" w:hAnsi="Times New Roman" w:cs="Times New Roman"/>
          <w:lang w:val="en-US"/>
        </w:rPr>
        <w:t xml:space="preserve"> than Uganda</w:t>
      </w:r>
      <w:r w:rsidR="00156C1D">
        <w:rPr>
          <w:rFonts w:ascii="Times New Roman" w:hAnsi="Times New Roman" w:cs="Times New Roman"/>
          <w:lang w:val="en-US"/>
        </w:rPr>
        <w:t>.</w:t>
      </w:r>
      <w:r w:rsidRPr="00245267">
        <w:rPr>
          <w:rFonts w:ascii="Times New Roman" w:hAnsi="Times New Roman" w:cs="Times New Roman"/>
          <w:lang w:val="en-US"/>
        </w:rPr>
        <w:t xml:space="preserve"> </w:t>
      </w:r>
      <w:hyperlink r:id="rId9" w:history="1">
        <w:r w:rsidRPr="00BB2BA9">
          <w:rPr>
            <w:rStyle w:val="Hyperlink"/>
            <w:rFonts w:ascii="Times New Roman" w:hAnsi="Times New Roman" w:cs="Times New Roman"/>
            <w:lang w:val="en-US"/>
          </w:rPr>
          <w:t>Rwanda</w:t>
        </w:r>
      </w:hyperlink>
      <w:r w:rsidRPr="00245267">
        <w:rPr>
          <w:rFonts w:ascii="Times New Roman" w:hAnsi="Times New Roman" w:cs="Times New Roman"/>
          <w:lang w:val="en-US"/>
        </w:rPr>
        <w:t xml:space="preserve"> has increased </w:t>
      </w:r>
      <w:r w:rsidRPr="00245267">
        <w:rPr>
          <w:rFonts w:ascii="Times New Roman" w:hAnsi="Times New Roman" w:cs="Times New Roman"/>
        </w:rPr>
        <w:t>the excise duty on beer from 60</w:t>
      </w:r>
      <w:r w:rsidR="00BB2BA9" w:rsidRPr="00245267">
        <w:rPr>
          <w:rFonts w:ascii="Times New Roman" w:hAnsi="Times New Roman" w:cs="Times New Roman"/>
        </w:rPr>
        <w:t>% of</w:t>
      </w:r>
      <w:r w:rsidRPr="00245267">
        <w:rPr>
          <w:rFonts w:ascii="Times New Roman" w:hAnsi="Times New Roman" w:cs="Times New Roman"/>
        </w:rPr>
        <w:t xml:space="preserve"> the factory price</w:t>
      </w:r>
      <w:r w:rsidRPr="00245267">
        <w:rPr>
          <w:rFonts w:ascii="Times New Roman" w:hAnsi="Times New Roman" w:cs="Times New Roman"/>
          <w:lang w:val="en-US"/>
        </w:rPr>
        <w:t xml:space="preserve"> to 65 %.</w:t>
      </w:r>
      <w:r w:rsidR="00BB2BA9">
        <w:rPr>
          <w:rFonts w:ascii="Times New Roman" w:hAnsi="Times New Roman" w:cs="Times New Roman"/>
          <w:lang w:val="en-US"/>
        </w:rPr>
        <w:t xml:space="preserve"> </w:t>
      </w:r>
    </w:p>
    <w:p w14:paraId="4D78E736" w14:textId="7DD32842" w:rsidR="00D9125B" w:rsidRDefault="00245267">
      <w:pPr>
        <w:pStyle w:val="ListParagraph"/>
        <w:numPr>
          <w:ilvl w:val="0"/>
          <w:numId w:val="20"/>
        </w:numPr>
        <w:spacing w:line="240" w:lineRule="auto"/>
        <w:ind w:left="720" w:hanging="360"/>
        <w:jc w:val="both"/>
        <w:rPr>
          <w:rFonts w:ascii="Times New Roman" w:hAnsi="Times New Roman" w:cs="Times New Roman"/>
          <w:lang w:val="en-US"/>
        </w:rPr>
      </w:pPr>
      <w:r w:rsidRPr="00245267">
        <w:rPr>
          <w:rFonts w:ascii="Times New Roman" w:hAnsi="Times New Roman" w:cs="Times New Roman"/>
          <w:lang w:val="en-US"/>
        </w:rPr>
        <w:t>I</w:t>
      </w:r>
      <w:r w:rsidR="00D9125B" w:rsidRPr="00245267">
        <w:rPr>
          <w:rFonts w:ascii="Times New Roman" w:hAnsi="Times New Roman" w:cs="Times New Roman"/>
          <w:lang w:val="en-US"/>
        </w:rPr>
        <w:t>ncreasing the price of alcohol through higher excise duties can help curb consumption, particularly among young people. Higher prices make alcohol less affordable, especially for price-sensitive groups, leading to reduced demand. Studies have shown that increasing alcohol prices is one of the most effective ways to lower consumption and alcohol-related harm (Chaloupka et al., 2011)</w:t>
      </w:r>
    </w:p>
    <w:p w14:paraId="61F42720" w14:textId="7AAB4860" w:rsidR="00B07BBE" w:rsidRPr="00B07BBE" w:rsidRDefault="00B07BBE">
      <w:pPr>
        <w:pStyle w:val="ListParagraph"/>
        <w:numPr>
          <w:ilvl w:val="0"/>
          <w:numId w:val="20"/>
        </w:numPr>
        <w:spacing w:line="240" w:lineRule="auto"/>
        <w:ind w:left="720" w:hanging="360"/>
        <w:jc w:val="both"/>
        <w:rPr>
          <w:rFonts w:ascii="Times New Roman" w:hAnsi="Times New Roman" w:cs="Times New Roman"/>
          <w:lang w:val="en-US"/>
        </w:rPr>
      </w:pPr>
      <w:r w:rsidRPr="00B07BBE">
        <w:rPr>
          <w:rFonts w:ascii="Times New Roman" w:hAnsi="Times New Roman" w:cs="Times New Roman"/>
        </w:rPr>
        <w:t>Additionall</w:t>
      </w:r>
      <w:r w:rsidR="00156C1D">
        <w:rPr>
          <w:rFonts w:ascii="Times New Roman" w:hAnsi="Times New Roman" w:cs="Times New Roman"/>
        </w:rPr>
        <w:t>y, h</w:t>
      </w:r>
      <w:r w:rsidR="00156C1D" w:rsidRPr="00156C1D">
        <w:rPr>
          <w:rFonts w:ascii="Times New Roman" w:hAnsi="Times New Roman" w:cs="Times New Roman"/>
        </w:rPr>
        <w:t>igher excise duties</w:t>
      </w:r>
      <w:r w:rsidR="00156C1D">
        <w:rPr>
          <w:rFonts w:ascii="Times New Roman" w:hAnsi="Times New Roman" w:cs="Times New Roman"/>
        </w:rPr>
        <w:t xml:space="preserve"> lead to</w:t>
      </w:r>
      <w:r w:rsidR="00156C1D" w:rsidRPr="00156C1D">
        <w:rPr>
          <w:rFonts w:ascii="Times New Roman" w:hAnsi="Times New Roman" w:cs="Times New Roman"/>
        </w:rPr>
        <w:t xml:space="preserve"> </w:t>
      </w:r>
      <w:r w:rsidR="00156C1D">
        <w:rPr>
          <w:rFonts w:ascii="Times New Roman" w:hAnsi="Times New Roman" w:cs="Times New Roman"/>
        </w:rPr>
        <w:t>r</w:t>
      </w:r>
      <w:r w:rsidR="00156C1D" w:rsidRPr="00156C1D">
        <w:rPr>
          <w:rFonts w:ascii="Times New Roman" w:hAnsi="Times New Roman" w:cs="Times New Roman"/>
        </w:rPr>
        <w:t>educ</w:t>
      </w:r>
      <w:r w:rsidR="00156C1D">
        <w:rPr>
          <w:rFonts w:ascii="Times New Roman" w:hAnsi="Times New Roman" w:cs="Times New Roman"/>
        </w:rPr>
        <w:t>e alcohol</w:t>
      </w:r>
      <w:r w:rsidR="00156C1D" w:rsidRPr="00156C1D">
        <w:rPr>
          <w:rFonts w:ascii="Times New Roman" w:hAnsi="Times New Roman" w:cs="Times New Roman"/>
        </w:rPr>
        <w:t xml:space="preserve"> </w:t>
      </w:r>
      <w:r w:rsidR="00156C1D">
        <w:rPr>
          <w:rFonts w:ascii="Times New Roman" w:hAnsi="Times New Roman" w:cs="Times New Roman"/>
        </w:rPr>
        <w:t>c</w:t>
      </w:r>
      <w:r w:rsidR="00156C1D" w:rsidRPr="00156C1D">
        <w:rPr>
          <w:rFonts w:ascii="Times New Roman" w:hAnsi="Times New Roman" w:cs="Times New Roman"/>
        </w:rPr>
        <w:t>onsumption</w:t>
      </w:r>
      <w:r w:rsidR="00156C1D">
        <w:rPr>
          <w:rFonts w:ascii="Times New Roman" w:hAnsi="Times New Roman" w:cs="Times New Roman"/>
        </w:rPr>
        <w:t>; making</w:t>
      </w:r>
      <w:r w:rsidR="00156C1D" w:rsidRPr="00156C1D">
        <w:rPr>
          <w:rFonts w:ascii="Times New Roman" w:hAnsi="Times New Roman" w:cs="Times New Roman"/>
        </w:rPr>
        <w:t xml:space="preserve"> alcohol less affordable, particularly for price-sensitive groups, thus reducing demand and alcohol-related harm. Studies show that increasing alcohol prices is one of the most effective methods to reduce consumption and related harms</w:t>
      </w:r>
    </w:p>
    <w:p w14:paraId="22918E15" w14:textId="30244657" w:rsidR="00B07BBE" w:rsidRPr="00245267" w:rsidRDefault="00156C1D">
      <w:pPr>
        <w:pStyle w:val="ListParagraph"/>
        <w:numPr>
          <w:ilvl w:val="0"/>
          <w:numId w:val="20"/>
        </w:numPr>
        <w:spacing w:line="240" w:lineRule="auto"/>
        <w:ind w:left="720" w:hanging="360"/>
        <w:jc w:val="both"/>
        <w:rPr>
          <w:rFonts w:ascii="Times New Roman" w:hAnsi="Times New Roman" w:cs="Times New Roman"/>
          <w:lang w:val="en-US"/>
        </w:rPr>
      </w:pPr>
      <w:r>
        <w:rPr>
          <w:rFonts w:ascii="Times New Roman" w:hAnsi="Times New Roman" w:cs="Times New Roman"/>
        </w:rPr>
        <w:t>S</w:t>
      </w:r>
      <w:r w:rsidR="00B07BBE" w:rsidRPr="00B07BBE">
        <w:rPr>
          <w:rFonts w:ascii="Times New Roman" w:hAnsi="Times New Roman" w:cs="Times New Roman"/>
        </w:rPr>
        <w:t>tandardizing excise duties and enforcement measures across legal markets can help reduce the supply and demand for illicit alternatives</w:t>
      </w:r>
      <w:r>
        <w:rPr>
          <w:rFonts w:ascii="Times New Roman" w:hAnsi="Times New Roman" w:cs="Times New Roman"/>
        </w:rPr>
        <w:t xml:space="preserve">. </w:t>
      </w:r>
      <w:r w:rsidRPr="00156C1D">
        <w:rPr>
          <w:rFonts w:ascii="Times New Roman" w:hAnsi="Times New Roman" w:cs="Times New Roman"/>
        </w:rPr>
        <w:t>When excise duties are not standardized, discrepancies in tax rates can lead to disparities in pricing between regions, making illicit or untaxed alcohol more attractive due to its lower price.</w:t>
      </w:r>
    </w:p>
    <w:p w14:paraId="3FB05D2A" w14:textId="77777777" w:rsidR="00D9125B" w:rsidRDefault="00D9125B" w:rsidP="00291758">
      <w:pPr>
        <w:spacing w:line="240" w:lineRule="auto"/>
        <w:jc w:val="both"/>
        <w:rPr>
          <w:rFonts w:ascii="Times New Roman" w:hAnsi="Times New Roman" w:cs="Times New Roman"/>
          <w:b/>
          <w:bCs/>
          <w:lang w:val="en-US"/>
        </w:rPr>
      </w:pPr>
    </w:p>
    <w:p w14:paraId="1AE39BB0" w14:textId="77777777" w:rsidR="00DC0693" w:rsidRPr="00DC0693" w:rsidRDefault="00DC0693" w:rsidP="00DC0693">
      <w:pPr>
        <w:spacing w:line="240" w:lineRule="auto"/>
        <w:jc w:val="both"/>
        <w:rPr>
          <w:rFonts w:ascii="Times New Roman" w:hAnsi="Times New Roman" w:cs="Times New Roman"/>
          <w:lang w:val="en-US"/>
        </w:rPr>
      </w:pPr>
      <w:r w:rsidRPr="00DC0693">
        <w:rPr>
          <w:rFonts w:ascii="Times New Roman" w:hAnsi="Times New Roman" w:cs="Times New Roman"/>
          <w:lang w:val="en-US"/>
        </w:rPr>
        <w:t>The proposed increases in excise taxes on opaque beer, multi-beer, and ready-to-drink spirits are necessary to enhance revenue collection, curb excessive alcohol consumption, and ensure that the tax system reflects current market dynamics and inflation. This measure will also help the government meet its revenue targets, which are essential for financing key infrastructure, health, education, and social development projects.</w:t>
      </w:r>
    </w:p>
    <w:p w14:paraId="28D85DC5" w14:textId="1CE3BF99" w:rsidR="00DC0693" w:rsidRPr="00DC0693" w:rsidRDefault="00B32886" w:rsidP="00DC0693">
      <w:pPr>
        <w:spacing w:line="240" w:lineRule="auto"/>
        <w:jc w:val="both"/>
        <w:rPr>
          <w:rFonts w:ascii="Times New Roman" w:hAnsi="Times New Roman" w:cs="Times New Roman"/>
          <w:lang w:val="en-US"/>
        </w:rPr>
      </w:pPr>
      <w:r>
        <w:rPr>
          <w:rFonts w:ascii="Times New Roman" w:hAnsi="Times New Roman" w:cs="Times New Roman"/>
        </w:rPr>
        <w:t xml:space="preserve"> </w:t>
      </w:r>
      <w:r w:rsidRPr="00B32886">
        <w:rPr>
          <w:rFonts w:ascii="Times New Roman" w:hAnsi="Times New Roman" w:cs="Times New Roman"/>
        </w:rPr>
        <w:t xml:space="preserve">I urge </w:t>
      </w:r>
      <w:r>
        <w:rPr>
          <w:rFonts w:ascii="Times New Roman" w:hAnsi="Times New Roman" w:cs="Times New Roman"/>
        </w:rPr>
        <w:t>y</w:t>
      </w:r>
      <w:r w:rsidRPr="00B32886">
        <w:rPr>
          <w:rFonts w:ascii="Times New Roman" w:hAnsi="Times New Roman" w:cs="Times New Roman"/>
        </w:rPr>
        <w:t xml:space="preserve">our esteemed </w:t>
      </w:r>
      <w:r>
        <w:rPr>
          <w:rFonts w:ascii="Times New Roman" w:hAnsi="Times New Roman" w:cs="Times New Roman"/>
        </w:rPr>
        <w:t xml:space="preserve">country </w:t>
      </w:r>
      <w:r w:rsidRPr="00B32886">
        <w:rPr>
          <w:rFonts w:ascii="Times New Roman" w:hAnsi="Times New Roman" w:cs="Times New Roman"/>
        </w:rPr>
        <w:t>economic experts to consider the full spectrum of socio-economic factors associated with alcohol-related harm in policy decisions. Beyond the immediate revenue gains, we must account for the long-term costs of alcohol abuse, including healthcare expenses, loss of productivity, and societal disruption. It is crucial that we place the well-being of our people above profits, designing policies that protect public health, reduce harm, and promote responsible consumption. By prioritizing the welfare of citizens, we can build a healthier, more sustainable future for all, ensuring that economic policies serve the collective good, not just short-term gains.</w:t>
      </w:r>
      <w:r>
        <w:rPr>
          <w:rFonts w:ascii="Times New Roman" w:hAnsi="Times New Roman" w:cs="Times New Roman"/>
        </w:rPr>
        <w:t xml:space="preserve"> Hence, w</w:t>
      </w:r>
      <w:proofErr w:type="spellStart"/>
      <w:r w:rsidR="00DC0693" w:rsidRPr="00DC0693">
        <w:rPr>
          <w:rFonts w:ascii="Times New Roman" w:hAnsi="Times New Roman" w:cs="Times New Roman"/>
          <w:lang w:val="en-US"/>
        </w:rPr>
        <w:t>e</w:t>
      </w:r>
      <w:proofErr w:type="spellEnd"/>
      <w:r w:rsidR="00DC0693" w:rsidRPr="00DC0693">
        <w:rPr>
          <w:rFonts w:ascii="Times New Roman" w:hAnsi="Times New Roman" w:cs="Times New Roman"/>
          <w:lang w:val="en-US"/>
        </w:rPr>
        <w:t xml:space="preserve"> respectfully request your approval to proceed with the necessary legislative and administrative steps to implement these increases.</w:t>
      </w:r>
    </w:p>
    <w:p w14:paraId="0F921633" w14:textId="77777777" w:rsidR="00DC0693" w:rsidRPr="00DC0693" w:rsidRDefault="00DC0693" w:rsidP="00DC0693">
      <w:pPr>
        <w:spacing w:line="240" w:lineRule="auto"/>
        <w:jc w:val="both"/>
        <w:rPr>
          <w:rFonts w:ascii="Times New Roman" w:hAnsi="Times New Roman" w:cs="Times New Roman"/>
          <w:lang w:val="en-US"/>
        </w:rPr>
      </w:pPr>
      <w:r w:rsidRPr="00DC0693">
        <w:rPr>
          <w:rFonts w:ascii="Times New Roman" w:hAnsi="Times New Roman" w:cs="Times New Roman"/>
          <w:lang w:val="en-US"/>
        </w:rPr>
        <w:t>Thank you for your consideration.</w:t>
      </w:r>
    </w:p>
    <w:p w14:paraId="4E5687F4" w14:textId="77777777" w:rsidR="00B32886" w:rsidRDefault="00DC0693" w:rsidP="00B32886">
      <w:pPr>
        <w:spacing w:line="240" w:lineRule="auto"/>
        <w:rPr>
          <w:rFonts w:ascii="Times New Roman" w:hAnsi="Times New Roman" w:cs="Times New Roman"/>
          <w:lang w:val="en-US"/>
        </w:rPr>
      </w:pPr>
      <w:r w:rsidRPr="00DC0693">
        <w:rPr>
          <w:rFonts w:ascii="Times New Roman" w:hAnsi="Times New Roman" w:cs="Times New Roman"/>
          <w:lang w:val="en-US"/>
        </w:rPr>
        <w:t>Yours sincerely,</w:t>
      </w:r>
      <w:r w:rsidRPr="00DC0693">
        <w:rPr>
          <w:rFonts w:ascii="Times New Roman" w:hAnsi="Times New Roman" w:cs="Times New Roman"/>
          <w:lang w:val="en-US"/>
        </w:rPr>
        <w:br/>
      </w:r>
    </w:p>
    <w:p w14:paraId="6D083143" w14:textId="77777777" w:rsidR="00B32886" w:rsidRDefault="00B32886" w:rsidP="00B32886">
      <w:pPr>
        <w:spacing w:line="240" w:lineRule="auto"/>
        <w:rPr>
          <w:rFonts w:ascii="Times New Roman" w:hAnsi="Times New Roman" w:cs="Times New Roman"/>
          <w:lang w:val="en-US"/>
        </w:rPr>
      </w:pPr>
    </w:p>
    <w:p w14:paraId="785D6C54" w14:textId="3020FFD1" w:rsidR="006C118C" w:rsidRDefault="00B32886" w:rsidP="00B32886">
      <w:pPr>
        <w:spacing w:line="240" w:lineRule="auto"/>
        <w:rPr>
          <w:rFonts w:ascii="Times New Roman" w:hAnsi="Times New Roman" w:cs="Times New Roman"/>
          <w:b/>
          <w:bCs/>
          <w:lang w:val="en-US"/>
        </w:rPr>
      </w:pPr>
      <w:r>
        <w:rPr>
          <w:rFonts w:ascii="Times New Roman" w:hAnsi="Times New Roman" w:cs="Times New Roman"/>
          <w:lang w:val="en-US"/>
        </w:rPr>
        <w:t>Namukasa Juliet</w:t>
      </w:r>
      <w:r w:rsidR="00DC0693" w:rsidRPr="00DC0693">
        <w:rPr>
          <w:rFonts w:ascii="Times New Roman" w:hAnsi="Times New Roman" w:cs="Times New Roman"/>
          <w:b/>
          <w:bCs/>
          <w:lang w:val="en-US"/>
        </w:rPr>
        <w:br/>
      </w:r>
      <w:r w:rsidR="00DC0693">
        <w:rPr>
          <w:rFonts w:ascii="Times New Roman" w:hAnsi="Times New Roman" w:cs="Times New Roman"/>
          <w:b/>
          <w:bCs/>
          <w:lang w:val="en-US"/>
        </w:rPr>
        <w:t>Chairperson, UAPA</w:t>
      </w:r>
    </w:p>
    <w:sectPr w:rsidR="006C118C" w:rsidSect="00863DC5">
      <w:headerReference w:type="default" r:id="rId10"/>
      <w:footerReference w:type="default" r:id="rId11"/>
      <w:pgSz w:w="12240" w:h="15840"/>
      <w:pgMar w:top="810" w:right="1080" w:bottom="108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A2699" w14:textId="77777777" w:rsidR="00D65E07" w:rsidRDefault="00D65E07" w:rsidP="00674209">
      <w:pPr>
        <w:spacing w:after="0" w:line="240" w:lineRule="auto"/>
      </w:pPr>
      <w:r>
        <w:separator/>
      </w:r>
    </w:p>
  </w:endnote>
  <w:endnote w:type="continuationSeparator" w:id="0">
    <w:p w14:paraId="63078048" w14:textId="77777777" w:rsidR="00D65E07" w:rsidRDefault="00D65E07" w:rsidP="0067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015146"/>
      <w:docPartObj>
        <w:docPartGallery w:val="Page Numbers (Bottom of Page)"/>
        <w:docPartUnique/>
      </w:docPartObj>
    </w:sdtPr>
    <w:sdtEndPr>
      <w:rPr>
        <w:color w:val="7F7F7F" w:themeColor="background1" w:themeShade="7F"/>
        <w:spacing w:val="60"/>
      </w:rPr>
    </w:sdtEndPr>
    <w:sdtContent>
      <w:p w14:paraId="3F1D84AA" w14:textId="12BFBAAC" w:rsidR="00582FC4" w:rsidRDefault="00582FC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E0018BE" w14:textId="77777777" w:rsidR="00582FC4" w:rsidRDefault="00582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0F96E" w14:textId="77777777" w:rsidR="00D65E07" w:rsidRDefault="00D65E07" w:rsidP="00674209">
      <w:pPr>
        <w:spacing w:after="0" w:line="240" w:lineRule="auto"/>
      </w:pPr>
      <w:r>
        <w:separator/>
      </w:r>
    </w:p>
  </w:footnote>
  <w:footnote w:type="continuationSeparator" w:id="0">
    <w:p w14:paraId="2844F9A7" w14:textId="77777777" w:rsidR="00D65E07" w:rsidRDefault="00D65E07" w:rsidP="00674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770C" w14:textId="7BA65EE3" w:rsidR="00582FC4" w:rsidRDefault="00582FC4">
    <w:pPr>
      <w:pStyle w:val="Header"/>
    </w:pPr>
  </w:p>
  <w:p w14:paraId="56084DF7" w14:textId="77777777" w:rsidR="00582FC4" w:rsidRDefault="00582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37DB"/>
    <w:multiLevelType w:val="hybridMultilevel"/>
    <w:tmpl w:val="347A8BF2"/>
    <w:lvl w:ilvl="0" w:tplc="CC24396E">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D6541B"/>
    <w:multiLevelType w:val="multilevel"/>
    <w:tmpl w:val="91FE4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521DD"/>
    <w:multiLevelType w:val="multilevel"/>
    <w:tmpl w:val="8B82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A1E17"/>
    <w:multiLevelType w:val="hybridMultilevel"/>
    <w:tmpl w:val="DD28D0E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A86B59"/>
    <w:multiLevelType w:val="hybridMultilevel"/>
    <w:tmpl w:val="05981BC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00C9D"/>
    <w:multiLevelType w:val="multilevel"/>
    <w:tmpl w:val="BF52555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34CA658E"/>
    <w:multiLevelType w:val="hybridMultilevel"/>
    <w:tmpl w:val="6FF46C22"/>
    <w:lvl w:ilvl="0" w:tplc="66008D62">
      <w:start w:val="1"/>
      <w:numFmt w:val="low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44135793"/>
    <w:multiLevelType w:val="hybridMultilevel"/>
    <w:tmpl w:val="5A409F96"/>
    <w:lvl w:ilvl="0" w:tplc="79F673E4">
      <w:start w:val="3"/>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B7302"/>
    <w:multiLevelType w:val="hybridMultilevel"/>
    <w:tmpl w:val="05A00E50"/>
    <w:lvl w:ilvl="0" w:tplc="04090019">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5C84A5B"/>
    <w:multiLevelType w:val="hybridMultilevel"/>
    <w:tmpl w:val="91E6A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90BB8"/>
    <w:multiLevelType w:val="hybridMultilevel"/>
    <w:tmpl w:val="5B821460"/>
    <w:lvl w:ilvl="0" w:tplc="91140F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22A81"/>
    <w:multiLevelType w:val="multilevel"/>
    <w:tmpl w:val="D48ED94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852AB1"/>
    <w:multiLevelType w:val="multilevel"/>
    <w:tmpl w:val="05B6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324EAA"/>
    <w:multiLevelType w:val="multilevel"/>
    <w:tmpl w:val="29143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25397B"/>
    <w:multiLevelType w:val="multilevel"/>
    <w:tmpl w:val="EB9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2E23C0"/>
    <w:multiLevelType w:val="multilevel"/>
    <w:tmpl w:val="F12A6A38"/>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E24E95"/>
    <w:multiLevelType w:val="hybridMultilevel"/>
    <w:tmpl w:val="AC1ACD96"/>
    <w:lvl w:ilvl="0" w:tplc="FFFFFFFF">
      <w:start w:val="1"/>
      <w:numFmt w:val="lowerRoman"/>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F863B6"/>
    <w:multiLevelType w:val="hybridMultilevel"/>
    <w:tmpl w:val="D0166A3E"/>
    <w:lvl w:ilvl="0" w:tplc="0D445D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1D40B7"/>
    <w:multiLevelType w:val="multilevel"/>
    <w:tmpl w:val="9D5E9BD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B71296"/>
    <w:multiLevelType w:val="multilevel"/>
    <w:tmpl w:val="8A183E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CC3EC4"/>
    <w:multiLevelType w:val="multilevel"/>
    <w:tmpl w:val="3C7C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E07CA6"/>
    <w:multiLevelType w:val="hybridMultilevel"/>
    <w:tmpl w:val="8BCCA3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716202">
    <w:abstractNumId w:val="13"/>
  </w:num>
  <w:num w:numId="2" w16cid:durableId="31619248">
    <w:abstractNumId w:val="1"/>
  </w:num>
  <w:num w:numId="3" w16cid:durableId="1819490110">
    <w:abstractNumId w:val="12"/>
  </w:num>
  <w:num w:numId="4" w16cid:durableId="1121461021">
    <w:abstractNumId w:val="2"/>
  </w:num>
  <w:num w:numId="5" w16cid:durableId="415328032">
    <w:abstractNumId w:val="14"/>
  </w:num>
  <w:num w:numId="6" w16cid:durableId="1610238978">
    <w:abstractNumId w:val="19"/>
  </w:num>
  <w:num w:numId="7" w16cid:durableId="1280644352">
    <w:abstractNumId w:val="20"/>
  </w:num>
  <w:num w:numId="8" w16cid:durableId="1219053655">
    <w:abstractNumId w:val="11"/>
  </w:num>
  <w:num w:numId="9" w16cid:durableId="782069977">
    <w:abstractNumId w:val="15"/>
  </w:num>
  <w:num w:numId="10" w16cid:durableId="1737514579">
    <w:abstractNumId w:val="18"/>
  </w:num>
  <w:num w:numId="11" w16cid:durableId="1554192862">
    <w:abstractNumId w:val="21"/>
  </w:num>
  <w:num w:numId="12" w16cid:durableId="1997225668">
    <w:abstractNumId w:val="6"/>
  </w:num>
  <w:num w:numId="13" w16cid:durableId="96875607">
    <w:abstractNumId w:val="4"/>
  </w:num>
  <w:num w:numId="14" w16cid:durableId="1510169841">
    <w:abstractNumId w:val="9"/>
  </w:num>
  <w:num w:numId="15" w16cid:durableId="1452548382">
    <w:abstractNumId w:val="7"/>
  </w:num>
  <w:num w:numId="16" w16cid:durableId="2079404425">
    <w:abstractNumId w:val="0"/>
  </w:num>
  <w:num w:numId="17" w16cid:durableId="264776615">
    <w:abstractNumId w:val="3"/>
  </w:num>
  <w:num w:numId="18" w16cid:durableId="529494810">
    <w:abstractNumId w:val="17"/>
  </w:num>
  <w:num w:numId="19" w16cid:durableId="1827895230">
    <w:abstractNumId w:val="8"/>
  </w:num>
  <w:num w:numId="20" w16cid:durableId="59332782">
    <w:abstractNumId w:val="10"/>
  </w:num>
  <w:num w:numId="21" w16cid:durableId="1888103456">
    <w:abstractNumId w:val="5"/>
  </w:num>
  <w:num w:numId="22" w16cid:durableId="19504281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FB"/>
    <w:rsid w:val="00066CE5"/>
    <w:rsid w:val="000A2284"/>
    <w:rsid w:val="0012583D"/>
    <w:rsid w:val="00156C1D"/>
    <w:rsid w:val="001B6913"/>
    <w:rsid w:val="001F7E3C"/>
    <w:rsid w:val="00215B6E"/>
    <w:rsid w:val="00245267"/>
    <w:rsid w:val="00287A69"/>
    <w:rsid w:val="00291758"/>
    <w:rsid w:val="002C329F"/>
    <w:rsid w:val="0037022D"/>
    <w:rsid w:val="003807CB"/>
    <w:rsid w:val="003A2BFD"/>
    <w:rsid w:val="003C53DE"/>
    <w:rsid w:val="00424062"/>
    <w:rsid w:val="00426A8A"/>
    <w:rsid w:val="00432C1E"/>
    <w:rsid w:val="004336EC"/>
    <w:rsid w:val="00482295"/>
    <w:rsid w:val="00582FC4"/>
    <w:rsid w:val="005E1E93"/>
    <w:rsid w:val="00653E76"/>
    <w:rsid w:val="00674209"/>
    <w:rsid w:val="006750FB"/>
    <w:rsid w:val="006C118C"/>
    <w:rsid w:val="007360FA"/>
    <w:rsid w:val="007A2B10"/>
    <w:rsid w:val="00863DC5"/>
    <w:rsid w:val="008817EE"/>
    <w:rsid w:val="008860CC"/>
    <w:rsid w:val="00904E6B"/>
    <w:rsid w:val="00931652"/>
    <w:rsid w:val="00955FB1"/>
    <w:rsid w:val="00997FAC"/>
    <w:rsid w:val="00A025D0"/>
    <w:rsid w:val="00A21E9D"/>
    <w:rsid w:val="00A86A20"/>
    <w:rsid w:val="00AA7650"/>
    <w:rsid w:val="00AC737B"/>
    <w:rsid w:val="00B07BBE"/>
    <w:rsid w:val="00B32886"/>
    <w:rsid w:val="00B720F2"/>
    <w:rsid w:val="00BB290F"/>
    <w:rsid w:val="00BB2BA9"/>
    <w:rsid w:val="00BC17B1"/>
    <w:rsid w:val="00C3004A"/>
    <w:rsid w:val="00C73BE9"/>
    <w:rsid w:val="00C95F6A"/>
    <w:rsid w:val="00D21008"/>
    <w:rsid w:val="00D64C6F"/>
    <w:rsid w:val="00D65E07"/>
    <w:rsid w:val="00D9125B"/>
    <w:rsid w:val="00DC0693"/>
    <w:rsid w:val="00DE71B1"/>
    <w:rsid w:val="00E32508"/>
    <w:rsid w:val="00EE0E34"/>
    <w:rsid w:val="00EE2723"/>
    <w:rsid w:val="00F041DC"/>
    <w:rsid w:val="00F22474"/>
    <w:rsid w:val="00FA2598"/>
    <w:rsid w:val="00FC2E00"/>
    <w:rsid w:val="00FC48FB"/>
    <w:rsid w:val="00FD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4A38"/>
  <w15:chartTrackingRefBased/>
  <w15:docId w15:val="{1E2DA928-0EA1-4CD7-962F-FB9B2845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C48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48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48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48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48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48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8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8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8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8FB"/>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FC48F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FC48FB"/>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FC48FB"/>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FC48FB"/>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FC48F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C48F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C48F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C48F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C4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8F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C48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8F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C48FB"/>
    <w:pPr>
      <w:spacing w:before="160"/>
      <w:jc w:val="center"/>
    </w:pPr>
    <w:rPr>
      <w:i/>
      <w:iCs/>
      <w:color w:val="404040" w:themeColor="text1" w:themeTint="BF"/>
    </w:rPr>
  </w:style>
  <w:style w:type="character" w:customStyle="1" w:styleId="QuoteChar">
    <w:name w:val="Quote Char"/>
    <w:basedOn w:val="DefaultParagraphFont"/>
    <w:link w:val="Quote"/>
    <w:uiPriority w:val="29"/>
    <w:rsid w:val="00FC48FB"/>
    <w:rPr>
      <w:i/>
      <w:iCs/>
      <w:color w:val="404040" w:themeColor="text1" w:themeTint="BF"/>
      <w:lang w:val="en-GB"/>
    </w:rPr>
  </w:style>
  <w:style w:type="paragraph" w:styleId="ListParagraph">
    <w:name w:val="List Paragraph"/>
    <w:basedOn w:val="Normal"/>
    <w:uiPriority w:val="34"/>
    <w:qFormat/>
    <w:rsid w:val="00FC48FB"/>
    <w:pPr>
      <w:ind w:left="720"/>
      <w:contextualSpacing/>
    </w:pPr>
  </w:style>
  <w:style w:type="character" w:styleId="IntenseEmphasis">
    <w:name w:val="Intense Emphasis"/>
    <w:basedOn w:val="DefaultParagraphFont"/>
    <w:uiPriority w:val="21"/>
    <w:qFormat/>
    <w:rsid w:val="00FC48FB"/>
    <w:rPr>
      <w:i/>
      <w:iCs/>
      <w:color w:val="2F5496" w:themeColor="accent1" w:themeShade="BF"/>
    </w:rPr>
  </w:style>
  <w:style w:type="paragraph" w:styleId="IntenseQuote">
    <w:name w:val="Intense Quote"/>
    <w:basedOn w:val="Normal"/>
    <w:next w:val="Normal"/>
    <w:link w:val="IntenseQuoteChar"/>
    <w:uiPriority w:val="30"/>
    <w:qFormat/>
    <w:rsid w:val="00FC4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48FB"/>
    <w:rPr>
      <w:i/>
      <w:iCs/>
      <w:color w:val="2F5496" w:themeColor="accent1" w:themeShade="BF"/>
      <w:lang w:val="en-GB"/>
    </w:rPr>
  </w:style>
  <w:style w:type="character" w:styleId="IntenseReference">
    <w:name w:val="Intense Reference"/>
    <w:basedOn w:val="DefaultParagraphFont"/>
    <w:uiPriority w:val="32"/>
    <w:qFormat/>
    <w:rsid w:val="00FC48FB"/>
    <w:rPr>
      <w:b/>
      <w:bCs/>
      <w:smallCaps/>
      <w:color w:val="2F5496" w:themeColor="accent1" w:themeShade="BF"/>
      <w:spacing w:val="5"/>
    </w:rPr>
  </w:style>
  <w:style w:type="paragraph" w:styleId="FootnoteText">
    <w:name w:val="footnote text"/>
    <w:basedOn w:val="Normal"/>
    <w:link w:val="FootnoteTextChar"/>
    <w:uiPriority w:val="99"/>
    <w:semiHidden/>
    <w:unhideWhenUsed/>
    <w:rsid w:val="006742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209"/>
    <w:rPr>
      <w:sz w:val="20"/>
      <w:szCs w:val="20"/>
      <w:lang w:val="en-GB"/>
    </w:rPr>
  </w:style>
  <w:style w:type="character" w:styleId="FootnoteReference">
    <w:name w:val="footnote reference"/>
    <w:basedOn w:val="DefaultParagraphFont"/>
    <w:uiPriority w:val="99"/>
    <w:semiHidden/>
    <w:unhideWhenUsed/>
    <w:rsid w:val="00674209"/>
    <w:rPr>
      <w:vertAlign w:val="superscript"/>
    </w:rPr>
  </w:style>
  <w:style w:type="character" w:styleId="Hyperlink">
    <w:name w:val="Hyperlink"/>
    <w:basedOn w:val="DefaultParagraphFont"/>
    <w:uiPriority w:val="99"/>
    <w:unhideWhenUsed/>
    <w:rsid w:val="00674209"/>
    <w:rPr>
      <w:color w:val="0563C1" w:themeColor="hyperlink"/>
      <w:u w:val="single"/>
    </w:rPr>
  </w:style>
  <w:style w:type="character" w:styleId="UnresolvedMention">
    <w:name w:val="Unresolved Mention"/>
    <w:basedOn w:val="DefaultParagraphFont"/>
    <w:uiPriority w:val="99"/>
    <w:semiHidden/>
    <w:unhideWhenUsed/>
    <w:rsid w:val="00674209"/>
    <w:rPr>
      <w:color w:val="605E5C"/>
      <w:shd w:val="clear" w:color="auto" w:fill="E1DFDD"/>
    </w:rPr>
  </w:style>
  <w:style w:type="paragraph" w:styleId="NormalWeb">
    <w:name w:val="Normal (Web)"/>
    <w:basedOn w:val="Normal"/>
    <w:uiPriority w:val="99"/>
    <w:unhideWhenUsed/>
    <w:rsid w:val="00066CE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uiPriority w:val="22"/>
    <w:qFormat/>
    <w:rsid w:val="00066CE5"/>
    <w:rPr>
      <w:b/>
      <w:bCs/>
    </w:rPr>
  </w:style>
  <w:style w:type="paragraph" w:styleId="Header">
    <w:name w:val="header"/>
    <w:basedOn w:val="Normal"/>
    <w:link w:val="HeaderChar"/>
    <w:uiPriority w:val="99"/>
    <w:unhideWhenUsed/>
    <w:rsid w:val="00432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C1E"/>
    <w:rPr>
      <w:lang w:val="en-GB"/>
    </w:rPr>
  </w:style>
  <w:style w:type="paragraph" w:styleId="Footer">
    <w:name w:val="footer"/>
    <w:basedOn w:val="Normal"/>
    <w:link w:val="FooterChar"/>
    <w:uiPriority w:val="99"/>
    <w:unhideWhenUsed/>
    <w:rsid w:val="00432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C1E"/>
    <w:rPr>
      <w:lang w:val="en-GB"/>
    </w:rPr>
  </w:style>
  <w:style w:type="paragraph" w:styleId="NoSpacing">
    <w:name w:val="No Spacing"/>
    <w:link w:val="NoSpacingChar"/>
    <w:uiPriority w:val="1"/>
    <w:qFormat/>
    <w:rsid w:val="00432C1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32C1E"/>
    <w:rPr>
      <w:rFonts w:eastAsiaTheme="minorEastAsia"/>
      <w:kern w:val="0"/>
      <w14:ligatures w14:val="none"/>
    </w:rPr>
  </w:style>
  <w:style w:type="table" w:styleId="TableGrid">
    <w:name w:val="Table Grid"/>
    <w:basedOn w:val="TableNormal"/>
    <w:uiPriority w:val="39"/>
    <w:rsid w:val="00F22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02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652">
      <w:bodyDiv w:val="1"/>
      <w:marLeft w:val="0"/>
      <w:marRight w:val="0"/>
      <w:marTop w:val="0"/>
      <w:marBottom w:val="0"/>
      <w:divBdr>
        <w:top w:val="none" w:sz="0" w:space="0" w:color="auto"/>
        <w:left w:val="none" w:sz="0" w:space="0" w:color="auto"/>
        <w:bottom w:val="none" w:sz="0" w:space="0" w:color="auto"/>
        <w:right w:val="none" w:sz="0" w:space="0" w:color="auto"/>
      </w:divBdr>
      <w:divsChild>
        <w:div w:id="512034116">
          <w:marLeft w:val="0"/>
          <w:marRight w:val="0"/>
          <w:marTop w:val="0"/>
          <w:marBottom w:val="0"/>
          <w:divBdr>
            <w:top w:val="none" w:sz="0" w:space="0" w:color="auto"/>
            <w:left w:val="none" w:sz="0" w:space="0" w:color="auto"/>
            <w:bottom w:val="none" w:sz="0" w:space="0" w:color="auto"/>
            <w:right w:val="none" w:sz="0" w:space="0" w:color="auto"/>
          </w:divBdr>
        </w:div>
        <w:div w:id="1373463529">
          <w:marLeft w:val="0"/>
          <w:marRight w:val="0"/>
          <w:marTop w:val="0"/>
          <w:marBottom w:val="0"/>
          <w:divBdr>
            <w:top w:val="none" w:sz="0" w:space="0" w:color="auto"/>
            <w:left w:val="none" w:sz="0" w:space="0" w:color="auto"/>
            <w:bottom w:val="none" w:sz="0" w:space="0" w:color="auto"/>
            <w:right w:val="none" w:sz="0" w:space="0" w:color="auto"/>
          </w:divBdr>
        </w:div>
        <w:div w:id="2139294399">
          <w:marLeft w:val="0"/>
          <w:marRight w:val="0"/>
          <w:marTop w:val="0"/>
          <w:marBottom w:val="0"/>
          <w:divBdr>
            <w:top w:val="none" w:sz="0" w:space="0" w:color="auto"/>
            <w:left w:val="none" w:sz="0" w:space="0" w:color="auto"/>
            <w:bottom w:val="none" w:sz="0" w:space="0" w:color="auto"/>
            <w:right w:val="none" w:sz="0" w:space="0" w:color="auto"/>
          </w:divBdr>
        </w:div>
      </w:divsChild>
    </w:div>
    <w:div w:id="36711436">
      <w:bodyDiv w:val="1"/>
      <w:marLeft w:val="0"/>
      <w:marRight w:val="0"/>
      <w:marTop w:val="0"/>
      <w:marBottom w:val="0"/>
      <w:divBdr>
        <w:top w:val="none" w:sz="0" w:space="0" w:color="auto"/>
        <w:left w:val="none" w:sz="0" w:space="0" w:color="auto"/>
        <w:bottom w:val="none" w:sz="0" w:space="0" w:color="auto"/>
        <w:right w:val="none" w:sz="0" w:space="0" w:color="auto"/>
      </w:divBdr>
      <w:divsChild>
        <w:div w:id="380519550">
          <w:marLeft w:val="0"/>
          <w:marRight w:val="0"/>
          <w:marTop w:val="0"/>
          <w:marBottom w:val="0"/>
          <w:divBdr>
            <w:top w:val="none" w:sz="0" w:space="0" w:color="auto"/>
            <w:left w:val="none" w:sz="0" w:space="0" w:color="auto"/>
            <w:bottom w:val="none" w:sz="0" w:space="0" w:color="auto"/>
            <w:right w:val="none" w:sz="0" w:space="0" w:color="auto"/>
          </w:divBdr>
        </w:div>
        <w:div w:id="1065032678">
          <w:marLeft w:val="0"/>
          <w:marRight w:val="0"/>
          <w:marTop w:val="0"/>
          <w:marBottom w:val="0"/>
          <w:divBdr>
            <w:top w:val="none" w:sz="0" w:space="0" w:color="auto"/>
            <w:left w:val="none" w:sz="0" w:space="0" w:color="auto"/>
            <w:bottom w:val="none" w:sz="0" w:space="0" w:color="auto"/>
            <w:right w:val="none" w:sz="0" w:space="0" w:color="auto"/>
          </w:divBdr>
        </w:div>
        <w:div w:id="1191190593">
          <w:marLeft w:val="0"/>
          <w:marRight w:val="0"/>
          <w:marTop w:val="0"/>
          <w:marBottom w:val="0"/>
          <w:divBdr>
            <w:top w:val="none" w:sz="0" w:space="0" w:color="auto"/>
            <w:left w:val="none" w:sz="0" w:space="0" w:color="auto"/>
            <w:bottom w:val="none" w:sz="0" w:space="0" w:color="auto"/>
            <w:right w:val="none" w:sz="0" w:space="0" w:color="auto"/>
          </w:divBdr>
        </w:div>
      </w:divsChild>
    </w:div>
    <w:div w:id="106437200">
      <w:bodyDiv w:val="1"/>
      <w:marLeft w:val="0"/>
      <w:marRight w:val="0"/>
      <w:marTop w:val="0"/>
      <w:marBottom w:val="0"/>
      <w:divBdr>
        <w:top w:val="none" w:sz="0" w:space="0" w:color="auto"/>
        <w:left w:val="none" w:sz="0" w:space="0" w:color="auto"/>
        <w:bottom w:val="none" w:sz="0" w:space="0" w:color="auto"/>
        <w:right w:val="none" w:sz="0" w:space="0" w:color="auto"/>
      </w:divBdr>
    </w:div>
    <w:div w:id="183055472">
      <w:bodyDiv w:val="1"/>
      <w:marLeft w:val="0"/>
      <w:marRight w:val="0"/>
      <w:marTop w:val="0"/>
      <w:marBottom w:val="0"/>
      <w:divBdr>
        <w:top w:val="none" w:sz="0" w:space="0" w:color="auto"/>
        <w:left w:val="none" w:sz="0" w:space="0" w:color="auto"/>
        <w:bottom w:val="none" w:sz="0" w:space="0" w:color="auto"/>
        <w:right w:val="none" w:sz="0" w:space="0" w:color="auto"/>
      </w:divBdr>
    </w:div>
    <w:div w:id="392778565">
      <w:bodyDiv w:val="1"/>
      <w:marLeft w:val="0"/>
      <w:marRight w:val="0"/>
      <w:marTop w:val="0"/>
      <w:marBottom w:val="0"/>
      <w:divBdr>
        <w:top w:val="none" w:sz="0" w:space="0" w:color="auto"/>
        <w:left w:val="none" w:sz="0" w:space="0" w:color="auto"/>
        <w:bottom w:val="none" w:sz="0" w:space="0" w:color="auto"/>
        <w:right w:val="none" w:sz="0" w:space="0" w:color="auto"/>
      </w:divBdr>
      <w:divsChild>
        <w:div w:id="828133415">
          <w:marLeft w:val="0"/>
          <w:marRight w:val="0"/>
          <w:marTop w:val="0"/>
          <w:marBottom w:val="0"/>
          <w:divBdr>
            <w:top w:val="none" w:sz="0" w:space="0" w:color="auto"/>
            <w:left w:val="none" w:sz="0" w:space="0" w:color="auto"/>
            <w:bottom w:val="none" w:sz="0" w:space="0" w:color="auto"/>
            <w:right w:val="none" w:sz="0" w:space="0" w:color="auto"/>
          </w:divBdr>
          <w:divsChild>
            <w:div w:id="1912277851">
              <w:marLeft w:val="0"/>
              <w:marRight w:val="0"/>
              <w:marTop w:val="0"/>
              <w:marBottom w:val="0"/>
              <w:divBdr>
                <w:top w:val="none" w:sz="0" w:space="0" w:color="auto"/>
                <w:left w:val="none" w:sz="0" w:space="0" w:color="auto"/>
                <w:bottom w:val="none" w:sz="0" w:space="0" w:color="auto"/>
                <w:right w:val="none" w:sz="0" w:space="0" w:color="auto"/>
              </w:divBdr>
              <w:divsChild>
                <w:div w:id="380831891">
                  <w:marLeft w:val="0"/>
                  <w:marRight w:val="0"/>
                  <w:marTop w:val="0"/>
                  <w:marBottom w:val="0"/>
                  <w:divBdr>
                    <w:top w:val="none" w:sz="0" w:space="0" w:color="auto"/>
                    <w:left w:val="none" w:sz="0" w:space="0" w:color="auto"/>
                    <w:bottom w:val="none" w:sz="0" w:space="0" w:color="auto"/>
                    <w:right w:val="none" w:sz="0" w:space="0" w:color="auto"/>
                  </w:divBdr>
                  <w:divsChild>
                    <w:div w:id="1472212849">
                      <w:marLeft w:val="0"/>
                      <w:marRight w:val="0"/>
                      <w:marTop w:val="0"/>
                      <w:marBottom w:val="0"/>
                      <w:divBdr>
                        <w:top w:val="none" w:sz="0" w:space="0" w:color="auto"/>
                        <w:left w:val="none" w:sz="0" w:space="0" w:color="auto"/>
                        <w:bottom w:val="none" w:sz="0" w:space="0" w:color="auto"/>
                        <w:right w:val="none" w:sz="0" w:space="0" w:color="auto"/>
                      </w:divBdr>
                      <w:divsChild>
                        <w:div w:id="1247300959">
                          <w:marLeft w:val="0"/>
                          <w:marRight w:val="0"/>
                          <w:marTop w:val="0"/>
                          <w:marBottom w:val="0"/>
                          <w:divBdr>
                            <w:top w:val="none" w:sz="0" w:space="0" w:color="auto"/>
                            <w:left w:val="none" w:sz="0" w:space="0" w:color="auto"/>
                            <w:bottom w:val="none" w:sz="0" w:space="0" w:color="auto"/>
                            <w:right w:val="none" w:sz="0" w:space="0" w:color="auto"/>
                          </w:divBdr>
                          <w:divsChild>
                            <w:div w:id="1260603659">
                              <w:marLeft w:val="0"/>
                              <w:marRight w:val="0"/>
                              <w:marTop w:val="0"/>
                              <w:marBottom w:val="0"/>
                              <w:divBdr>
                                <w:top w:val="none" w:sz="0" w:space="0" w:color="auto"/>
                                <w:left w:val="none" w:sz="0" w:space="0" w:color="auto"/>
                                <w:bottom w:val="none" w:sz="0" w:space="0" w:color="auto"/>
                                <w:right w:val="none" w:sz="0" w:space="0" w:color="auto"/>
                              </w:divBdr>
                              <w:divsChild>
                                <w:div w:id="27682038">
                                  <w:marLeft w:val="0"/>
                                  <w:marRight w:val="0"/>
                                  <w:marTop w:val="0"/>
                                  <w:marBottom w:val="0"/>
                                  <w:divBdr>
                                    <w:top w:val="none" w:sz="0" w:space="0" w:color="auto"/>
                                    <w:left w:val="none" w:sz="0" w:space="0" w:color="auto"/>
                                    <w:bottom w:val="none" w:sz="0" w:space="0" w:color="auto"/>
                                    <w:right w:val="none" w:sz="0" w:space="0" w:color="auto"/>
                                  </w:divBdr>
                                  <w:divsChild>
                                    <w:div w:id="13292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89415">
                  <w:marLeft w:val="0"/>
                  <w:marRight w:val="0"/>
                  <w:marTop w:val="0"/>
                  <w:marBottom w:val="0"/>
                  <w:divBdr>
                    <w:top w:val="none" w:sz="0" w:space="0" w:color="auto"/>
                    <w:left w:val="none" w:sz="0" w:space="0" w:color="auto"/>
                    <w:bottom w:val="none" w:sz="0" w:space="0" w:color="auto"/>
                    <w:right w:val="none" w:sz="0" w:space="0" w:color="auto"/>
                  </w:divBdr>
                  <w:divsChild>
                    <w:div w:id="1452481337">
                      <w:marLeft w:val="0"/>
                      <w:marRight w:val="0"/>
                      <w:marTop w:val="0"/>
                      <w:marBottom w:val="0"/>
                      <w:divBdr>
                        <w:top w:val="none" w:sz="0" w:space="0" w:color="auto"/>
                        <w:left w:val="none" w:sz="0" w:space="0" w:color="auto"/>
                        <w:bottom w:val="none" w:sz="0" w:space="0" w:color="auto"/>
                        <w:right w:val="none" w:sz="0" w:space="0" w:color="auto"/>
                      </w:divBdr>
                      <w:divsChild>
                        <w:div w:id="1009679314">
                          <w:marLeft w:val="0"/>
                          <w:marRight w:val="0"/>
                          <w:marTop w:val="0"/>
                          <w:marBottom w:val="0"/>
                          <w:divBdr>
                            <w:top w:val="none" w:sz="0" w:space="0" w:color="auto"/>
                            <w:left w:val="none" w:sz="0" w:space="0" w:color="auto"/>
                            <w:bottom w:val="none" w:sz="0" w:space="0" w:color="auto"/>
                            <w:right w:val="none" w:sz="0" w:space="0" w:color="auto"/>
                          </w:divBdr>
                          <w:divsChild>
                            <w:div w:id="464079899">
                              <w:marLeft w:val="0"/>
                              <w:marRight w:val="0"/>
                              <w:marTop w:val="0"/>
                              <w:marBottom w:val="0"/>
                              <w:divBdr>
                                <w:top w:val="none" w:sz="0" w:space="0" w:color="auto"/>
                                <w:left w:val="none" w:sz="0" w:space="0" w:color="auto"/>
                                <w:bottom w:val="none" w:sz="0" w:space="0" w:color="auto"/>
                                <w:right w:val="none" w:sz="0" w:space="0" w:color="auto"/>
                              </w:divBdr>
                              <w:divsChild>
                                <w:div w:id="4599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940336">
          <w:marLeft w:val="0"/>
          <w:marRight w:val="0"/>
          <w:marTop w:val="0"/>
          <w:marBottom w:val="0"/>
          <w:divBdr>
            <w:top w:val="none" w:sz="0" w:space="0" w:color="auto"/>
            <w:left w:val="none" w:sz="0" w:space="0" w:color="auto"/>
            <w:bottom w:val="none" w:sz="0" w:space="0" w:color="auto"/>
            <w:right w:val="none" w:sz="0" w:space="0" w:color="auto"/>
          </w:divBdr>
          <w:divsChild>
            <w:div w:id="530652213">
              <w:marLeft w:val="0"/>
              <w:marRight w:val="0"/>
              <w:marTop w:val="0"/>
              <w:marBottom w:val="0"/>
              <w:divBdr>
                <w:top w:val="none" w:sz="0" w:space="0" w:color="auto"/>
                <w:left w:val="none" w:sz="0" w:space="0" w:color="auto"/>
                <w:bottom w:val="none" w:sz="0" w:space="0" w:color="auto"/>
                <w:right w:val="none" w:sz="0" w:space="0" w:color="auto"/>
              </w:divBdr>
              <w:divsChild>
                <w:div w:id="643968558">
                  <w:marLeft w:val="0"/>
                  <w:marRight w:val="0"/>
                  <w:marTop w:val="0"/>
                  <w:marBottom w:val="0"/>
                  <w:divBdr>
                    <w:top w:val="none" w:sz="0" w:space="0" w:color="auto"/>
                    <w:left w:val="none" w:sz="0" w:space="0" w:color="auto"/>
                    <w:bottom w:val="none" w:sz="0" w:space="0" w:color="auto"/>
                    <w:right w:val="none" w:sz="0" w:space="0" w:color="auto"/>
                  </w:divBdr>
                  <w:divsChild>
                    <w:div w:id="196044558">
                      <w:marLeft w:val="0"/>
                      <w:marRight w:val="0"/>
                      <w:marTop w:val="0"/>
                      <w:marBottom w:val="0"/>
                      <w:divBdr>
                        <w:top w:val="none" w:sz="0" w:space="0" w:color="auto"/>
                        <w:left w:val="none" w:sz="0" w:space="0" w:color="auto"/>
                        <w:bottom w:val="none" w:sz="0" w:space="0" w:color="auto"/>
                        <w:right w:val="none" w:sz="0" w:space="0" w:color="auto"/>
                      </w:divBdr>
                      <w:divsChild>
                        <w:div w:id="734474077">
                          <w:marLeft w:val="0"/>
                          <w:marRight w:val="0"/>
                          <w:marTop w:val="0"/>
                          <w:marBottom w:val="0"/>
                          <w:divBdr>
                            <w:top w:val="none" w:sz="0" w:space="0" w:color="auto"/>
                            <w:left w:val="none" w:sz="0" w:space="0" w:color="auto"/>
                            <w:bottom w:val="none" w:sz="0" w:space="0" w:color="auto"/>
                            <w:right w:val="none" w:sz="0" w:space="0" w:color="auto"/>
                          </w:divBdr>
                          <w:divsChild>
                            <w:div w:id="2007704092">
                              <w:marLeft w:val="0"/>
                              <w:marRight w:val="0"/>
                              <w:marTop w:val="0"/>
                              <w:marBottom w:val="0"/>
                              <w:divBdr>
                                <w:top w:val="none" w:sz="0" w:space="0" w:color="auto"/>
                                <w:left w:val="none" w:sz="0" w:space="0" w:color="auto"/>
                                <w:bottom w:val="none" w:sz="0" w:space="0" w:color="auto"/>
                                <w:right w:val="none" w:sz="0" w:space="0" w:color="auto"/>
                              </w:divBdr>
                              <w:divsChild>
                                <w:div w:id="1430156316">
                                  <w:marLeft w:val="0"/>
                                  <w:marRight w:val="0"/>
                                  <w:marTop w:val="0"/>
                                  <w:marBottom w:val="0"/>
                                  <w:divBdr>
                                    <w:top w:val="none" w:sz="0" w:space="0" w:color="auto"/>
                                    <w:left w:val="none" w:sz="0" w:space="0" w:color="auto"/>
                                    <w:bottom w:val="none" w:sz="0" w:space="0" w:color="auto"/>
                                    <w:right w:val="none" w:sz="0" w:space="0" w:color="auto"/>
                                  </w:divBdr>
                                  <w:divsChild>
                                    <w:div w:id="441069660">
                                      <w:marLeft w:val="0"/>
                                      <w:marRight w:val="0"/>
                                      <w:marTop w:val="0"/>
                                      <w:marBottom w:val="0"/>
                                      <w:divBdr>
                                        <w:top w:val="none" w:sz="0" w:space="0" w:color="auto"/>
                                        <w:left w:val="none" w:sz="0" w:space="0" w:color="auto"/>
                                        <w:bottom w:val="none" w:sz="0" w:space="0" w:color="auto"/>
                                        <w:right w:val="none" w:sz="0" w:space="0" w:color="auto"/>
                                      </w:divBdr>
                                      <w:divsChild>
                                        <w:div w:id="5035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931921">
          <w:marLeft w:val="0"/>
          <w:marRight w:val="0"/>
          <w:marTop w:val="0"/>
          <w:marBottom w:val="0"/>
          <w:divBdr>
            <w:top w:val="none" w:sz="0" w:space="0" w:color="auto"/>
            <w:left w:val="none" w:sz="0" w:space="0" w:color="auto"/>
            <w:bottom w:val="none" w:sz="0" w:space="0" w:color="auto"/>
            <w:right w:val="none" w:sz="0" w:space="0" w:color="auto"/>
          </w:divBdr>
          <w:divsChild>
            <w:div w:id="285280996">
              <w:marLeft w:val="0"/>
              <w:marRight w:val="0"/>
              <w:marTop w:val="0"/>
              <w:marBottom w:val="0"/>
              <w:divBdr>
                <w:top w:val="none" w:sz="0" w:space="0" w:color="auto"/>
                <w:left w:val="none" w:sz="0" w:space="0" w:color="auto"/>
                <w:bottom w:val="none" w:sz="0" w:space="0" w:color="auto"/>
                <w:right w:val="none" w:sz="0" w:space="0" w:color="auto"/>
              </w:divBdr>
              <w:divsChild>
                <w:div w:id="1483693777">
                  <w:marLeft w:val="0"/>
                  <w:marRight w:val="0"/>
                  <w:marTop w:val="0"/>
                  <w:marBottom w:val="0"/>
                  <w:divBdr>
                    <w:top w:val="none" w:sz="0" w:space="0" w:color="auto"/>
                    <w:left w:val="none" w:sz="0" w:space="0" w:color="auto"/>
                    <w:bottom w:val="none" w:sz="0" w:space="0" w:color="auto"/>
                    <w:right w:val="none" w:sz="0" w:space="0" w:color="auto"/>
                  </w:divBdr>
                  <w:divsChild>
                    <w:div w:id="2040351962">
                      <w:marLeft w:val="0"/>
                      <w:marRight w:val="0"/>
                      <w:marTop w:val="0"/>
                      <w:marBottom w:val="0"/>
                      <w:divBdr>
                        <w:top w:val="none" w:sz="0" w:space="0" w:color="auto"/>
                        <w:left w:val="none" w:sz="0" w:space="0" w:color="auto"/>
                        <w:bottom w:val="none" w:sz="0" w:space="0" w:color="auto"/>
                        <w:right w:val="none" w:sz="0" w:space="0" w:color="auto"/>
                      </w:divBdr>
                      <w:divsChild>
                        <w:div w:id="351758957">
                          <w:marLeft w:val="0"/>
                          <w:marRight w:val="0"/>
                          <w:marTop w:val="0"/>
                          <w:marBottom w:val="0"/>
                          <w:divBdr>
                            <w:top w:val="none" w:sz="0" w:space="0" w:color="auto"/>
                            <w:left w:val="none" w:sz="0" w:space="0" w:color="auto"/>
                            <w:bottom w:val="none" w:sz="0" w:space="0" w:color="auto"/>
                            <w:right w:val="none" w:sz="0" w:space="0" w:color="auto"/>
                          </w:divBdr>
                          <w:divsChild>
                            <w:div w:id="1333995997">
                              <w:marLeft w:val="0"/>
                              <w:marRight w:val="0"/>
                              <w:marTop w:val="0"/>
                              <w:marBottom w:val="0"/>
                              <w:divBdr>
                                <w:top w:val="none" w:sz="0" w:space="0" w:color="auto"/>
                                <w:left w:val="none" w:sz="0" w:space="0" w:color="auto"/>
                                <w:bottom w:val="none" w:sz="0" w:space="0" w:color="auto"/>
                                <w:right w:val="none" w:sz="0" w:space="0" w:color="auto"/>
                              </w:divBdr>
                              <w:divsChild>
                                <w:div w:id="773598026">
                                  <w:marLeft w:val="0"/>
                                  <w:marRight w:val="0"/>
                                  <w:marTop w:val="0"/>
                                  <w:marBottom w:val="0"/>
                                  <w:divBdr>
                                    <w:top w:val="none" w:sz="0" w:space="0" w:color="auto"/>
                                    <w:left w:val="none" w:sz="0" w:space="0" w:color="auto"/>
                                    <w:bottom w:val="none" w:sz="0" w:space="0" w:color="auto"/>
                                    <w:right w:val="none" w:sz="0" w:space="0" w:color="auto"/>
                                  </w:divBdr>
                                  <w:divsChild>
                                    <w:div w:id="10271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549611">
      <w:bodyDiv w:val="1"/>
      <w:marLeft w:val="0"/>
      <w:marRight w:val="0"/>
      <w:marTop w:val="0"/>
      <w:marBottom w:val="0"/>
      <w:divBdr>
        <w:top w:val="none" w:sz="0" w:space="0" w:color="auto"/>
        <w:left w:val="none" w:sz="0" w:space="0" w:color="auto"/>
        <w:bottom w:val="none" w:sz="0" w:space="0" w:color="auto"/>
        <w:right w:val="none" w:sz="0" w:space="0" w:color="auto"/>
      </w:divBdr>
      <w:divsChild>
        <w:div w:id="1604457864">
          <w:marLeft w:val="0"/>
          <w:marRight w:val="0"/>
          <w:marTop w:val="0"/>
          <w:marBottom w:val="0"/>
          <w:divBdr>
            <w:top w:val="none" w:sz="0" w:space="0" w:color="auto"/>
            <w:left w:val="none" w:sz="0" w:space="0" w:color="auto"/>
            <w:bottom w:val="none" w:sz="0" w:space="0" w:color="auto"/>
            <w:right w:val="none" w:sz="0" w:space="0" w:color="auto"/>
          </w:divBdr>
          <w:divsChild>
            <w:div w:id="1483886236">
              <w:marLeft w:val="0"/>
              <w:marRight w:val="0"/>
              <w:marTop w:val="0"/>
              <w:marBottom w:val="0"/>
              <w:divBdr>
                <w:top w:val="none" w:sz="0" w:space="0" w:color="auto"/>
                <w:left w:val="none" w:sz="0" w:space="0" w:color="auto"/>
                <w:bottom w:val="none" w:sz="0" w:space="0" w:color="auto"/>
                <w:right w:val="none" w:sz="0" w:space="0" w:color="auto"/>
              </w:divBdr>
              <w:divsChild>
                <w:div w:id="1892427020">
                  <w:marLeft w:val="0"/>
                  <w:marRight w:val="0"/>
                  <w:marTop w:val="0"/>
                  <w:marBottom w:val="0"/>
                  <w:divBdr>
                    <w:top w:val="none" w:sz="0" w:space="0" w:color="auto"/>
                    <w:left w:val="none" w:sz="0" w:space="0" w:color="auto"/>
                    <w:bottom w:val="none" w:sz="0" w:space="0" w:color="auto"/>
                    <w:right w:val="none" w:sz="0" w:space="0" w:color="auto"/>
                  </w:divBdr>
                  <w:divsChild>
                    <w:div w:id="69929420">
                      <w:marLeft w:val="0"/>
                      <w:marRight w:val="0"/>
                      <w:marTop w:val="0"/>
                      <w:marBottom w:val="0"/>
                      <w:divBdr>
                        <w:top w:val="none" w:sz="0" w:space="0" w:color="auto"/>
                        <w:left w:val="none" w:sz="0" w:space="0" w:color="auto"/>
                        <w:bottom w:val="none" w:sz="0" w:space="0" w:color="auto"/>
                        <w:right w:val="none" w:sz="0" w:space="0" w:color="auto"/>
                      </w:divBdr>
                      <w:divsChild>
                        <w:div w:id="1084376215">
                          <w:marLeft w:val="0"/>
                          <w:marRight w:val="0"/>
                          <w:marTop w:val="0"/>
                          <w:marBottom w:val="0"/>
                          <w:divBdr>
                            <w:top w:val="none" w:sz="0" w:space="0" w:color="auto"/>
                            <w:left w:val="none" w:sz="0" w:space="0" w:color="auto"/>
                            <w:bottom w:val="none" w:sz="0" w:space="0" w:color="auto"/>
                            <w:right w:val="none" w:sz="0" w:space="0" w:color="auto"/>
                          </w:divBdr>
                          <w:divsChild>
                            <w:div w:id="376705634">
                              <w:marLeft w:val="0"/>
                              <w:marRight w:val="0"/>
                              <w:marTop w:val="0"/>
                              <w:marBottom w:val="0"/>
                              <w:divBdr>
                                <w:top w:val="none" w:sz="0" w:space="0" w:color="auto"/>
                                <w:left w:val="none" w:sz="0" w:space="0" w:color="auto"/>
                                <w:bottom w:val="none" w:sz="0" w:space="0" w:color="auto"/>
                                <w:right w:val="none" w:sz="0" w:space="0" w:color="auto"/>
                              </w:divBdr>
                              <w:divsChild>
                                <w:div w:id="1967999705">
                                  <w:marLeft w:val="0"/>
                                  <w:marRight w:val="0"/>
                                  <w:marTop w:val="0"/>
                                  <w:marBottom w:val="0"/>
                                  <w:divBdr>
                                    <w:top w:val="none" w:sz="0" w:space="0" w:color="auto"/>
                                    <w:left w:val="none" w:sz="0" w:space="0" w:color="auto"/>
                                    <w:bottom w:val="none" w:sz="0" w:space="0" w:color="auto"/>
                                    <w:right w:val="none" w:sz="0" w:space="0" w:color="auto"/>
                                  </w:divBdr>
                                  <w:divsChild>
                                    <w:div w:id="9252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401429">
      <w:bodyDiv w:val="1"/>
      <w:marLeft w:val="0"/>
      <w:marRight w:val="0"/>
      <w:marTop w:val="0"/>
      <w:marBottom w:val="0"/>
      <w:divBdr>
        <w:top w:val="none" w:sz="0" w:space="0" w:color="auto"/>
        <w:left w:val="none" w:sz="0" w:space="0" w:color="auto"/>
        <w:bottom w:val="none" w:sz="0" w:space="0" w:color="auto"/>
        <w:right w:val="none" w:sz="0" w:space="0" w:color="auto"/>
      </w:divBdr>
    </w:div>
    <w:div w:id="651446961">
      <w:bodyDiv w:val="1"/>
      <w:marLeft w:val="0"/>
      <w:marRight w:val="0"/>
      <w:marTop w:val="0"/>
      <w:marBottom w:val="0"/>
      <w:divBdr>
        <w:top w:val="none" w:sz="0" w:space="0" w:color="auto"/>
        <w:left w:val="none" w:sz="0" w:space="0" w:color="auto"/>
        <w:bottom w:val="none" w:sz="0" w:space="0" w:color="auto"/>
        <w:right w:val="none" w:sz="0" w:space="0" w:color="auto"/>
      </w:divBdr>
      <w:divsChild>
        <w:div w:id="246116518">
          <w:marLeft w:val="0"/>
          <w:marRight w:val="0"/>
          <w:marTop w:val="0"/>
          <w:marBottom w:val="0"/>
          <w:divBdr>
            <w:top w:val="none" w:sz="0" w:space="0" w:color="auto"/>
            <w:left w:val="none" w:sz="0" w:space="0" w:color="auto"/>
            <w:bottom w:val="none" w:sz="0" w:space="0" w:color="auto"/>
            <w:right w:val="none" w:sz="0" w:space="0" w:color="auto"/>
          </w:divBdr>
          <w:divsChild>
            <w:div w:id="93868645">
              <w:marLeft w:val="0"/>
              <w:marRight w:val="0"/>
              <w:marTop w:val="0"/>
              <w:marBottom w:val="0"/>
              <w:divBdr>
                <w:top w:val="none" w:sz="0" w:space="0" w:color="auto"/>
                <w:left w:val="none" w:sz="0" w:space="0" w:color="auto"/>
                <w:bottom w:val="none" w:sz="0" w:space="0" w:color="auto"/>
                <w:right w:val="none" w:sz="0" w:space="0" w:color="auto"/>
              </w:divBdr>
              <w:divsChild>
                <w:div w:id="987126727">
                  <w:marLeft w:val="0"/>
                  <w:marRight w:val="0"/>
                  <w:marTop w:val="0"/>
                  <w:marBottom w:val="0"/>
                  <w:divBdr>
                    <w:top w:val="none" w:sz="0" w:space="0" w:color="auto"/>
                    <w:left w:val="none" w:sz="0" w:space="0" w:color="auto"/>
                    <w:bottom w:val="none" w:sz="0" w:space="0" w:color="auto"/>
                    <w:right w:val="none" w:sz="0" w:space="0" w:color="auto"/>
                  </w:divBdr>
                  <w:divsChild>
                    <w:div w:id="1339847356">
                      <w:marLeft w:val="0"/>
                      <w:marRight w:val="0"/>
                      <w:marTop w:val="0"/>
                      <w:marBottom w:val="0"/>
                      <w:divBdr>
                        <w:top w:val="none" w:sz="0" w:space="0" w:color="auto"/>
                        <w:left w:val="none" w:sz="0" w:space="0" w:color="auto"/>
                        <w:bottom w:val="none" w:sz="0" w:space="0" w:color="auto"/>
                        <w:right w:val="none" w:sz="0" w:space="0" w:color="auto"/>
                      </w:divBdr>
                      <w:divsChild>
                        <w:div w:id="1106003288">
                          <w:marLeft w:val="0"/>
                          <w:marRight w:val="0"/>
                          <w:marTop w:val="0"/>
                          <w:marBottom w:val="0"/>
                          <w:divBdr>
                            <w:top w:val="none" w:sz="0" w:space="0" w:color="auto"/>
                            <w:left w:val="none" w:sz="0" w:space="0" w:color="auto"/>
                            <w:bottom w:val="none" w:sz="0" w:space="0" w:color="auto"/>
                            <w:right w:val="none" w:sz="0" w:space="0" w:color="auto"/>
                          </w:divBdr>
                          <w:divsChild>
                            <w:div w:id="2120711942">
                              <w:marLeft w:val="0"/>
                              <w:marRight w:val="0"/>
                              <w:marTop w:val="0"/>
                              <w:marBottom w:val="0"/>
                              <w:divBdr>
                                <w:top w:val="none" w:sz="0" w:space="0" w:color="auto"/>
                                <w:left w:val="none" w:sz="0" w:space="0" w:color="auto"/>
                                <w:bottom w:val="none" w:sz="0" w:space="0" w:color="auto"/>
                                <w:right w:val="none" w:sz="0" w:space="0" w:color="auto"/>
                              </w:divBdr>
                              <w:divsChild>
                                <w:div w:id="2066685100">
                                  <w:marLeft w:val="0"/>
                                  <w:marRight w:val="0"/>
                                  <w:marTop w:val="0"/>
                                  <w:marBottom w:val="0"/>
                                  <w:divBdr>
                                    <w:top w:val="none" w:sz="0" w:space="0" w:color="auto"/>
                                    <w:left w:val="none" w:sz="0" w:space="0" w:color="auto"/>
                                    <w:bottom w:val="none" w:sz="0" w:space="0" w:color="auto"/>
                                    <w:right w:val="none" w:sz="0" w:space="0" w:color="auto"/>
                                  </w:divBdr>
                                  <w:divsChild>
                                    <w:div w:id="14117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942120">
                  <w:marLeft w:val="0"/>
                  <w:marRight w:val="0"/>
                  <w:marTop w:val="0"/>
                  <w:marBottom w:val="0"/>
                  <w:divBdr>
                    <w:top w:val="none" w:sz="0" w:space="0" w:color="auto"/>
                    <w:left w:val="none" w:sz="0" w:space="0" w:color="auto"/>
                    <w:bottom w:val="none" w:sz="0" w:space="0" w:color="auto"/>
                    <w:right w:val="none" w:sz="0" w:space="0" w:color="auto"/>
                  </w:divBdr>
                  <w:divsChild>
                    <w:div w:id="1426809025">
                      <w:marLeft w:val="0"/>
                      <w:marRight w:val="0"/>
                      <w:marTop w:val="0"/>
                      <w:marBottom w:val="0"/>
                      <w:divBdr>
                        <w:top w:val="none" w:sz="0" w:space="0" w:color="auto"/>
                        <w:left w:val="none" w:sz="0" w:space="0" w:color="auto"/>
                        <w:bottom w:val="none" w:sz="0" w:space="0" w:color="auto"/>
                        <w:right w:val="none" w:sz="0" w:space="0" w:color="auto"/>
                      </w:divBdr>
                      <w:divsChild>
                        <w:div w:id="1267153352">
                          <w:marLeft w:val="0"/>
                          <w:marRight w:val="0"/>
                          <w:marTop w:val="0"/>
                          <w:marBottom w:val="0"/>
                          <w:divBdr>
                            <w:top w:val="none" w:sz="0" w:space="0" w:color="auto"/>
                            <w:left w:val="none" w:sz="0" w:space="0" w:color="auto"/>
                            <w:bottom w:val="none" w:sz="0" w:space="0" w:color="auto"/>
                            <w:right w:val="none" w:sz="0" w:space="0" w:color="auto"/>
                          </w:divBdr>
                          <w:divsChild>
                            <w:div w:id="1026446143">
                              <w:marLeft w:val="0"/>
                              <w:marRight w:val="0"/>
                              <w:marTop w:val="0"/>
                              <w:marBottom w:val="0"/>
                              <w:divBdr>
                                <w:top w:val="none" w:sz="0" w:space="0" w:color="auto"/>
                                <w:left w:val="none" w:sz="0" w:space="0" w:color="auto"/>
                                <w:bottom w:val="none" w:sz="0" w:space="0" w:color="auto"/>
                                <w:right w:val="none" w:sz="0" w:space="0" w:color="auto"/>
                              </w:divBdr>
                              <w:divsChild>
                                <w:div w:id="14195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449499">
          <w:marLeft w:val="0"/>
          <w:marRight w:val="0"/>
          <w:marTop w:val="0"/>
          <w:marBottom w:val="0"/>
          <w:divBdr>
            <w:top w:val="none" w:sz="0" w:space="0" w:color="auto"/>
            <w:left w:val="none" w:sz="0" w:space="0" w:color="auto"/>
            <w:bottom w:val="none" w:sz="0" w:space="0" w:color="auto"/>
            <w:right w:val="none" w:sz="0" w:space="0" w:color="auto"/>
          </w:divBdr>
          <w:divsChild>
            <w:div w:id="943923992">
              <w:marLeft w:val="0"/>
              <w:marRight w:val="0"/>
              <w:marTop w:val="0"/>
              <w:marBottom w:val="0"/>
              <w:divBdr>
                <w:top w:val="none" w:sz="0" w:space="0" w:color="auto"/>
                <w:left w:val="none" w:sz="0" w:space="0" w:color="auto"/>
                <w:bottom w:val="none" w:sz="0" w:space="0" w:color="auto"/>
                <w:right w:val="none" w:sz="0" w:space="0" w:color="auto"/>
              </w:divBdr>
              <w:divsChild>
                <w:div w:id="2000229619">
                  <w:marLeft w:val="0"/>
                  <w:marRight w:val="0"/>
                  <w:marTop w:val="0"/>
                  <w:marBottom w:val="0"/>
                  <w:divBdr>
                    <w:top w:val="none" w:sz="0" w:space="0" w:color="auto"/>
                    <w:left w:val="none" w:sz="0" w:space="0" w:color="auto"/>
                    <w:bottom w:val="none" w:sz="0" w:space="0" w:color="auto"/>
                    <w:right w:val="none" w:sz="0" w:space="0" w:color="auto"/>
                  </w:divBdr>
                  <w:divsChild>
                    <w:div w:id="926693226">
                      <w:marLeft w:val="0"/>
                      <w:marRight w:val="0"/>
                      <w:marTop w:val="0"/>
                      <w:marBottom w:val="0"/>
                      <w:divBdr>
                        <w:top w:val="none" w:sz="0" w:space="0" w:color="auto"/>
                        <w:left w:val="none" w:sz="0" w:space="0" w:color="auto"/>
                        <w:bottom w:val="none" w:sz="0" w:space="0" w:color="auto"/>
                        <w:right w:val="none" w:sz="0" w:space="0" w:color="auto"/>
                      </w:divBdr>
                      <w:divsChild>
                        <w:div w:id="285431442">
                          <w:marLeft w:val="0"/>
                          <w:marRight w:val="0"/>
                          <w:marTop w:val="0"/>
                          <w:marBottom w:val="0"/>
                          <w:divBdr>
                            <w:top w:val="none" w:sz="0" w:space="0" w:color="auto"/>
                            <w:left w:val="none" w:sz="0" w:space="0" w:color="auto"/>
                            <w:bottom w:val="none" w:sz="0" w:space="0" w:color="auto"/>
                            <w:right w:val="none" w:sz="0" w:space="0" w:color="auto"/>
                          </w:divBdr>
                          <w:divsChild>
                            <w:div w:id="1306351736">
                              <w:marLeft w:val="0"/>
                              <w:marRight w:val="0"/>
                              <w:marTop w:val="0"/>
                              <w:marBottom w:val="0"/>
                              <w:divBdr>
                                <w:top w:val="none" w:sz="0" w:space="0" w:color="auto"/>
                                <w:left w:val="none" w:sz="0" w:space="0" w:color="auto"/>
                                <w:bottom w:val="none" w:sz="0" w:space="0" w:color="auto"/>
                                <w:right w:val="none" w:sz="0" w:space="0" w:color="auto"/>
                              </w:divBdr>
                              <w:divsChild>
                                <w:div w:id="2138259903">
                                  <w:marLeft w:val="0"/>
                                  <w:marRight w:val="0"/>
                                  <w:marTop w:val="0"/>
                                  <w:marBottom w:val="0"/>
                                  <w:divBdr>
                                    <w:top w:val="none" w:sz="0" w:space="0" w:color="auto"/>
                                    <w:left w:val="none" w:sz="0" w:space="0" w:color="auto"/>
                                    <w:bottom w:val="none" w:sz="0" w:space="0" w:color="auto"/>
                                    <w:right w:val="none" w:sz="0" w:space="0" w:color="auto"/>
                                  </w:divBdr>
                                  <w:divsChild>
                                    <w:div w:id="10237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295911">
          <w:marLeft w:val="0"/>
          <w:marRight w:val="0"/>
          <w:marTop w:val="0"/>
          <w:marBottom w:val="0"/>
          <w:divBdr>
            <w:top w:val="none" w:sz="0" w:space="0" w:color="auto"/>
            <w:left w:val="none" w:sz="0" w:space="0" w:color="auto"/>
            <w:bottom w:val="none" w:sz="0" w:space="0" w:color="auto"/>
            <w:right w:val="none" w:sz="0" w:space="0" w:color="auto"/>
          </w:divBdr>
          <w:divsChild>
            <w:div w:id="2045129618">
              <w:marLeft w:val="0"/>
              <w:marRight w:val="0"/>
              <w:marTop w:val="0"/>
              <w:marBottom w:val="0"/>
              <w:divBdr>
                <w:top w:val="none" w:sz="0" w:space="0" w:color="auto"/>
                <w:left w:val="none" w:sz="0" w:space="0" w:color="auto"/>
                <w:bottom w:val="none" w:sz="0" w:space="0" w:color="auto"/>
                <w:right w:val="none" w:sz="0" w:space="0" w:color="auto"/>
              </w:divBdr>
              <w:divsChild>
                <w:div w:id="496652877">
                  <w:marLeft w:val="0"/>
                  <w:marRight w:val="0"/>
                  <w:marTop w:val="0"/>
                  <w:marBottom w:val="0"/>
                  <w:divBdr>
                    <w:top w:val="none" w:sz="0" w:space="0" w:color="auto"/>
                    <w:left w:val="none" w:sz="0" w:space="0" w:color="auto"/>
                    <w:bottom w:val="none" w:sz="0" w:space="0" w:color="auto"/>
                    <w:right w:val="none" w:sz="0" w:space="0" w:color="auto"/>
                  </w:divBdr>
                  <w:divsChild>
                    <w:div w:id="150560302">
                      <w:marLeft w:val="0"/>
                      <w:marRight w:val="0"/>
                      <w:marTop w:val="0"/>
                      <w:marBottom w:val="0"/>
                      <w:divBdr>
                        <w:top w:val="none" w:sz="0" w:space="0" w:color="auto"/>
                        <w:left w:val="none" w:sz="0" w:space="0" w:color="auto"/>
                        <w:bottom w:val="none" w:sz="0" w:space="0" w:color="auto"/>
                        <w:right w:val="none" w:sz="0" w:space="0" w:color="auto"/>
                      </w:divBdr>
                      <w:divsChild>
                        <w:div w:id="2027830710">
                          <w:marLeft w:val="0"/>
                          <w:marRight w:val="0"/>
                          <w:marTop w:val="0"/>
                          <w:marBottom w:val="0"/>
                          <w:divBdr>
                            <w:top w:val="none" w:sz="0" w:space="0" w:color="auto"/>
                            <w:left w:val="none" w:sz="0" w:space="0" w:color="auto"/>
                            <w:bottom w:val="none" w:sz="0" w:space="0" w:color="auto"/>
                            <w:right w:val="none" w:sz="0" w:space="0" w:color="auto"/>
                          </w:divBdr>
                          <w:divsChild>
                            <w:div w:id="1066879174">
                              <w:marLeft w:val="0"/>
                              <w:marRight w:val="0"/>
                              <w:marTop w:val="0"/>
                              <w:marBottom w:val="0"/>
                              <w:divBdr>
                                <w:top w:val="none" w:sz="0" w:space="0" w:color="auto"/>
                                <w:left w:val="none" w:sz="0" w:space="0" w:color="auto"/>
                                <w:bottom w:val="none" w:sz="0" w:space="0" w:color="auto"/>
                                <w:right w:val="none" w:sz="0" w:space="0" w:color="auto"/>
                              </w:divBdr>
                              <w:divsChild>
                                <w:div w:id="575364618">
                                  <w:marLeft w:val="0"/>
                                  <w:marRight w:val="0"/>
                                  <w:marTop w:val="0"/>
                                  <w:marBottom w:val="0"/>
                                  <w:divBdr>
                                    <w:top w:val="none" w:sz="0" w:space="0" w:color="auto"/>
                                    <w:left w:val="none" w:sz="0" w:space="0" w:color="auto"/>
                                    <w:bottom w:val="none" w:sz="0" w:space="0" w:color="auto"/>
                                    <w:right w:val="none" w:sz="0" w:space="0" w:color="auto"/>
                                  </w:divBdr>
                                  <w:divsChild>
                                    <w:div w:id="1062947406">
                                      <w:marLeft w:val="0"/>
                                      <w:marRight w:val="0"/>
                                      <w:marTop w:val="0"/>
                                      <w:marBottom w:val="0"/>
                                      <w:divBdr>
                                        <w:top w:val="none" w:sz="0" w:space="0" w:color="auto"/>
                                        <w:left w:val="none" w:sz="0" w:space="0" w:color="auto"/>
                                        <w:bottom w:val="none" w:sz="0" w:space="0" w:color="auto"/>
                                        <w:right w:val="none" w:sz="0" w:space="0" w:color="auto"/>
                                      </w:divBdr>
                                      <w:divsChild>
                                        <w:div w:id="13663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081831">
      <w:bodyDiv w:val="1"/>
      <w:marLeft w:val="0"/>
      <w:marRight w:val="0"/>
      <w:marTop w:val="0"/>
      <w:marBottom w:val="0"/>
      <w:divBdr>
        <w:top w:val="none" w:sz="0" w:space="0" w:color="auto"/>
        <w:left w:val="none" w:sz="0" w:space="0" w:color="auto"/>
        <w:bottom w:val="none" w:sz="0" w:space="0" w:color="auto"/>
        <w:right w:val="none" w:sz="0" w:space="0" w:color="auto"/>
      </w:divBdr>
    </w:div>
    <w:div w:id="885457937">
      <w:bodyDiv w:val="1"/>
      <w:marLeft w:val="0"/>
      <w:marRight w:val="0"/>
      <w:marTop w:val="0"/>
      <w:marBottom w:val="0"/>
      <w:divBdr>
        <w:top w:val="none" w:sz="0" w:space="0" w:color="auto"/>
        <w:left w:val="none" w:sz="0" w:space="0" w:color="auto"/>
        <w:bottom w:val="none" w:sz="0" w:space="0" w:color="auto"/>
        <w:right w:val="none" w:sz="0" w:space="0" w:color="auto"/>
      </w:divBdr>
    </w:div>
    <w:div w:id="922028031">
      <w:bodyDiv w:val="1"/>
      <w:marLeft w:val="0"/>
      <w:marRight w:val="0"/>
      <w:marTop w:val="0"/>
      <w:marBottom w:val="0"/>
      <w:divBdr>
        <w:top w:val="none" w:sz="0" w:space="0" w:color="auto"/>
        <w:left w:val="none" w:sz="0" w:space="0" w:color="auto"/>
        <w:bottom w:val="none" w:sz="0" w:space="0" w:color="auto"/>
        <w:right w:val="none" w:sz="0" w:space="0" w:color="auto"/>
      </w:divBdr>
      <w:divsChild>
        <w:div w:id="1566066721">
          <w:marLeft w:val="0"/>
          <w:marRight w:val="0"/>
          <w:marTop w:val="0"/>
          <w:marBottom w:val="0"/>
          <w:divBdr>
            <w:top w:val="none" w:sz="0" w:space="0" w:color="auto"/>
            <w:left w:val="none" w:sz="0" w:space="0" w:color="auto"/>
            <w:bottom w:val="none" w:sz="0" w:space="0" w:color="auto"/>
            <w:right w:val="none" w:sz="0" w:space="0" w:color="auto"/>
          </w:divBdr>
          <w:divsChild>
            <w:div w:id="871113292">
              <w:marLeft w:val="0"/>
              <w:marRight w:val="0"/>
              <w:marTop w:val="0"/>
              <w:marBottom w:val="0"/>
              <w:divBdr>
                <w:top w:val="none" w:sz="0" w:space="0" w:color="auto"/>
                <w:left w:val="none" w:sz="0" w:space="0" w:color="auto"/>
                <w:bottom w:val="none" w:sz="0" w:space="0" w:color="auto"/>
                <w:right w:val="none" w:sz="0" w:space="0" w:color="auto"/>
              </w:divBdr>
              <w:divsChild>
                <w:div w:id="1415006258">
                  <w:marLeft w:val="0"/>
                  <w:marRight w:val="0"/>
                  <w:marTop w:val="0"/>
                  <w:marBottom w:val="0"/>
                  <w:divBdr>
                    <w:top w:val="none" w:sz="0" w:space="0" w:color="auto"/>
                    <w:left w:val="none" w:sz="0" w:space="0" w:color="auto"/>
                    <w:bottom w:val="none" w:sz="0" w:space="0" w:color="auto"/>
                    <w:right w:val="none" w:sz="0" w:space="0" w:color="auto"/>
                  </w:divBdr>
                  <w:divsChild>
                    <w:div w:id="378212128">
                      <w:marLeft w:val="0"/>
                      <w:marRight w:val="0"/>
                      <w:marTop w:val="0"/>
                      <w:marBottom w:val="0"/>
                      <w:divBdr>
                        <w:top w:val="none" w:sz="0" w:space="0" w:color="auto"/>
                        <w:left w:val="none" w:sz="0" w:space="0" w:color="auto"/>
                        <w:bottom w:val="none" w:sz="0" w:space="0" w:color="auto"/>
                        <w:right w:val="none" w:sz="0" w:space="0" w:color="auto"/>
                      </w:divBdr>
                      <w:divsChild>
                        <w:div w:id="1641884355">
                          <w:marLeft w:val="0"/>
                          <w:marRight w:val="0"/>
                          <w:marTop w:val="0"/>
                          <w:marBottom w:val="0"/>
                          <w:divBdr>
                            <w:top w:val="none" w:sz="0" w:space="0" w:color="auto"/>
                            <w:left w:val="none" w:sz="0" w:space="0" w:color="auto"/>
                            <w:bottom w:val="none" w:sz="0" w:space="0" w:color="auto"/>
                            <w:right w:val="none" w:sz="0" w:space="0" w:color="auto"/>
                          </w:divBdr>
                          <w:divsChild>
                            <w:div w:id="1789859821">
                              <w:marLeft w:val="0"/>
                              <w:marRight w:val="0"/>
                              <w:marTop w:val="0"/>
                              <w:marBottom w:val="0"/>
                              <w:divBdr>
                                <w:top w:val="none" w:sz="0" w:space="0" w:color="auto"/>
                                <w:left w:val="none" w:sz="0" w:space="0" w:color="auto"/>
                                <w:bottom w:val="none" w:sz="0" w:space="0" w:color="auto"/>
                                <w:right w:val="none" w:sz="0" w:space="0" w:color="auto"/>
                              </w:divBdr>
                              <w:divsChild>
                                <w:div w:id="1444420306">
                                  <w:marLeft w:val="0"/>
                                  <w:marRight w:val="0"/>
                                  <w:marTop w:val="0"/>
                                  <w:marBottom w:val="0"/>
                                  <w:divBdr>
                                    <w:top w:val="none" w:sz="0" w:space="0" w:color="auto"/>
                                    <w:left w:val="none" w:sz="0" w:space="0" w:color="auto"/>
                                    <w:bottom w:val="none" w:sz="0" w:space="0" w:color="auto"/>
                                    <w:right w:val="none" w:sz="0" w:space="0" w:color="auto"/>
                                  </w:divBdr>
                                  <w:divsChild>
                                    <w:div w:id="17826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126335">
      <w:bodyDiv w:val="1"/>
      <w:marLeft w:val="0"/>
      <w:marRight w:val="0"/>
      <w:marTop w:val="0"/>
      <w:marBottom w:val="0"/>
      <w:divBdr>
        <w:top w:val="none" w:sz="0" w:space="0" w:color="auto"/>
        <w:left w:val="none" w:sz="0" w:space="0" w:color="auto"/>
        <w:bottom w:val="none" w:sz="0" w:space="0" w:color="auto"/>
        <w:right w:val="none" w:sz="0" w:space="0" w:color="auto"/>
      </w:divBdr>
    </w:div>
    <w:div w:id="1125543905">
      <w:bodyDiv w:val="1"/>
      <w:marLeft w:val="0"/>
      <w:marRight w:val="0"/>
      <w:marTop w:val="0"/>
      <w:marBottom w:val="0"/>
      <w:divBdr>
        <w:top w:val="none" w:sz="0" w:space="0" w:color="auto"/>
        <w:left w:val="none" w:sz="0" w:space="0" w:color="auto"/>
        <w:bottom w:val="none" w:sz="0" w:space="0" w:color="auto"/>
        <w:right w:val="none" w:sz="0" w:space="0" w:color="auto"/>
      </w:divBdr>
    </w:div>
    <w:div w:id="1290941731">
      <w:bodyDiv w:val="1"/>
      <w:marLeft w:val="0"/>
      <w:marRight w:val="0"/>
      <w:marTop w:val="0"/>
      <w:marBottom w:val="0"/>
      <w:divBdr>
        <w:top w:val="none" w:sz="0" w:space="0" w:color="auto"/>
        <w:left w:val="none" w:sz="0" w:space="0" w:color="auto"/>
        <w:bottom w:val="none" w:sz="0" w:space="0" w:color="auto"/>
        <w:right w:val="none" w:sz="0" w:space="0" w:color="auto"/>
      </w:divBdr>
    </w:div>
    <w:div w:id="1476028081">
      <w:bodyDiv w:val="1"/>
      <w:marLeft w:val="0"/>
      <w:marRight w:val="0"/>
      <w:marTop w:val="0"/>
      <w:marBottom w:val="0"/>
      <w:divBdr>
        <w:top w:val="none" w:sz="0" w:space="0" w:color="auto"/>
        <w:left w:val="none" w:sz="0" w:space="0" w:color="auto"/>
        <w:bottom w:val="none" w:sz="0" w:space="0" w:color="auto"/>
        <w:right w:val="none" w:sz="0" w:space="0" w:color="auto"/>
      </w:divBdr>
    </w:div>
    <w:div w:id="1672567212">
      <w:bodyDiv w:val="1"/>
      <w:marLeft w:val="0"/>
      <w:marRight w:val="0"/>
      <w:marTop w:val="0"/>
      <w:marBottom w:val="0"/>
      <w:divBdr>
        <w:top w:val="none" w:sz="0" w:space="0" w:color="auto"/>
        <w:left w:val="none" w:sz="0" w:space="0" w:color="auto"/>
        <w:bottom w:val="none" w:sz="0" w:space="0" w:color="auto"/>
        <w:right w:val="none" w:sz="0" w:space="0" w:color="auto"/>
      </w:divBdr>
      <w:divsChild>
        <w:div w:id="32967637">
          <w:marLeft w:val="0"/>
          <w:marRight w:val="0"/>
          <w:marTop w:val="0"/>
          <w:marBottom w:val="0"/>
          <w:divBdr>
            <w:top w:val="none" w:sz="0" w:space="0" w:color="auto"/>
            <w:left w:val="none" w:sz="0" w:space="0" w:color="auto"/>
            <w:bottom w:val="none" w:sz="0" w:space="0" w:color="auto"/>
            <w:right w:val="none" w:sz="0" w:space="0" w:color="auto"/>
          </w:divBdr>
          <w:divsChild>
            <w:div w:id="989287113">
              <w:marLeft w:val="0"/>
              <w:marRight w:val="0"/>
              <w:marTop w:val="0"/>
              <w:marBottom w:val="0"/>
              <w:divBdr>
                <w:top w:val="none" w:sz="0" w:space="0" w:color="auto"/>
                <w:left w:val="none" w:sz="0" w:space="0" w:color="auto"/>
                <w:bottom w:val="none" w:sz="0" w:space="0" w:color="auto"/>
                <w:right w:val="none" w:sz="0" w:space="0" w:color="auto"/>
              </w:divBdr>
              <w:divsChild>
                <w:div w:id="642740490">
                  <w:marLeft w:val="0"/>
                  <w:marRight w:val="0"/>
                  <w:marTop w:val="0"/>
                  <w:marBottom w:val="0"/>
                  <w:divBdr>
                    <w:top w:val="none" w:sz="0" w:space="0" w:color="auto"/>
                    <w:left w:val="none" w:sz="0" w:space="0" w:color="auto"/>
                    <w:bottom w:val="none" w:sz="0" w:space="0" w:color="auto"/>
                    <w:right w:val="none" w:sz="0" w:space="0" w:color="auto"/>
                  </w:divBdr>
                  <w:divsChild>
                    <w:div w:id="1765219881">
                      <w:marLeft w:val="0"/>
                      <w:marRight w:val="0"/>
                      <w:marTop w:val="0"/>
                      <w:marBottom w:val="0"/>
                      <w:divBdr>
                        <w:top w:val="none" w:sz="0" w:space="0" w:color="auto"/>
                        <w:left w:val="none" w:sz="0" w:space="0" w:color="auto"/>
                        <w:bottom w:val="none" w:sz="0" w:space="0" w:color="auto"/>
                        <w:right w:val="none" w:sz="0" w:space="0" w:color="auto"/>
                      </w:divBdr>
                      <w:divsChild>
                        <w:div w:id="1171145755">
                          <w:marLeft w:val="0"/>
                          <w:marRight w:val="0"/>
                          <w:marTop w:val="0"/>
                          <w:marBottom w:val="0"/>
                          <w:divBdr>
                            <w:top w:val="none" w:sz="0" w:space="0" w:color="auto"/>
                            <w:left w:val="none" w:sz="0" w:space="0" w:color="auto"/>
                            <w:bottom w:val="none" w:sz="0" w:space="0" w:color="auto"/>
                            <w:right w:val="none" w:sz="0" w:space="0" w:color="auto"/>
                          </w:divBdr>
                          <w:divsChild>
                            <w:div w:id="89544552">
                              <w:marLeft w:val="0"/>
                              <w:marRight w:val="0"/>
                              <w:marTop w:val="0"/>
                              <w:marBottom w:val="0"/>
                              <w:divBdr>
                                <w:top w:val="none" w:sz="0" w:space="0" w:color="auto"/>
                                <w:left w:val="none" w:sz="0" w:space="0" w:color="auto"/>
                                <w:bottom w:val="none" w:sz="0" w:space="0" w:color="auto"/>
                                <w:right w:val="none" w:sz="0" w:space="0" w:color="auto"/>
                              </w:divBdr>
                              <w:divsChild>
                                <w:div w:id="575241972">
                                  <w:marLeft w:val="0"/>
                                  <w:marRight w:val="0"/>
                                  <w:marTop w:val="0"/>
                                  <w:marBottom w:val="0"/>
                                  <w:divBdr>
                                    <w:top w:val="none" w:sz="0" w:space="0" w:color="auto"/>
                                    <w:left w:val="none" w:sz="0" w:space="0" w:color="auto"/>
                                    <w:bottom w:val="none" w:sz="0" w:space="0" w:color="auto"/>
                                    <w:right w:val="none" w:sz="0" w:space="0" w:color="auto"/>
                                  </w:divBdr>
                                  <w:divsChild>
                                    <w:div w:id="14200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10338">
          <w:marLeft w:val="0"/>
          <w:marRight w:val="0"/>
          <w:marTop w:val="0"/>
          <w:marBottom w:val="0"/>
          <w:divBdr>
            <w:top w:val="none" w:sz="0" w:space="0" w:color="auto"/>
            <w:left w:val="none" w:sz="0" w:space="0" w:color="auto"/>
            <w:bottom w:val="none" w:sz="0" w:space="0" w:color="auto"/>
            <w:right w:val="none" w:sz="0" w:space="0" w:color="auto"/>
          </w:divBdr>
          <w:divsChild>
            <w:div w:id="1408308570">
              <w:marLeft w:val="0"/>
              <w:marRight w:val="0"/>
              <w:marTop w:val="0"/>
              <w:marBottom w:val="0"/>
              <w:divBdr>
                <w:top w:val="none" w:sz="0" w:space="0" w:color="auto"/>
                <w:left w:val="none" w:sz="0" w:space="0" w:color="auto"/>
                <w:bottom w:val="none" w:sz="0" w:space="0" w:color="auto"/>
                <w:right w:val="none" w:sz="0" w:space="0" w:color="auto"/>
              </w:divBdr>
              <w:divsChild>
                <w:div w:id="462967758">
                  <w:marLeft w:val="0"/>
                  <w:marRight w:val="0"/>
                  <w:marTop w:val="0"/>
                  <w:marBottom w:val="0"/>
                  <w:divBdr>
                    <w:top w:val="none" w:sz="0" w:space="0" w:color="auto"/>
                    <w:left w:val="none" w:sz="0" w:space="0" w:color="auto"/>
                    <w:bottom w:val="none" w:sz="0" w:space="0" w:color="auto"/>
                    <w:right w:val="none" w:sz="0" w:space="0" w:color="auto"/>
                  </w:divBdr>
                  <w:divsChild>
                    <w:div w:id="249195168">
                      <w:marLeft w:val="0"/>
                      <w:marRight w:val="0"/>
                      <w:marTop w:val="0"/>
                      <w:marBottom w:val="0"/>
                      <w:divBdr>
                        <w:top w:val="none" w:sz="0" w:space="0" w:color="auto"/>
                        <w:left w:val="none" w:sz="0" w:space="0" w:color="auto"/>
                        <w:bottom w:val="none" w:sz="0" w:space="0" w:color="auto"/>
                        <w:right w:val="none" w:sz="0" w:space="0" w:color="auto"/>
                      </w:divBdr>
                      <w:divsChild>
                        <w:div w:id="602541014">
                          <w:marLeft w:val="0"/>
                          <w:marRight w:val="0"/>
                          <w:marTop w:val="0"/>
                          <w:marBottom w:val="0"/>
                          <w:divBdr>
                            <w:top w:val="none" w:sz="0" w:space="0" w:color="auto"/>
                            <w:left w:val="none" w:sz="0" w:space="0" w:color="auto"/>
                            <w:bottom w:val="none" w:sz="0" w:space="0" w:color="auto"/>
                            <w:right w:val="none" w:sz="0" w:space="0" w:color="auto"/>
                          </w:divBdr>
                          <w:divsChild>
                            <w:div w:id="2069451125">
                              <w:marLeft w:val="0"/>
                              <w:marRight w:val="0"/>
                              <w:marTop w:val="0"/>
                              <w:marBottom w:val="0"/>
                              <w:divBdr>
                                <w:top w:val="none" w:sz="0" w:space="0" w:color="auto"/>
                                <w:left w:val="none" w:sz="0" w:space="0" w:color="auto"/>
                                <w:bottom w:val="none" w:sz="0" w:space="0" w:color="auto"/>
                                <w:right w:val="none" w:sz="0" w:space="0" w:color="auto"/>
                              </w:divBdr>
                              <w:divsChild>
                                <w:div w:id="8483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5932">
                  <w:marLeft w:val="0"/>
                  <w:marRight w:val="0"/>
                  <w:marTop w:val="0"/>
                  <w:marBottom w:val="0"/>
                  <w:divBdr>
                    <w:top w:val="none" w:sz="0" w:space="0" w:color="auto"/>
                    <w:left w:val="none" w:sz="0" w:space="0" w:color="auto"/>
                    <w:bottom w:val="none" w:sz="0" w:space="0" w:color="auto"/>
                    <w:right w:val="none" w:sz="0" w:space="0" w:color="auto"/>
                  </w:divBdr>
                  <w:divsChild>
                    <w:div w:id="2022079664">
                      <w:marLeft w:val="0"/>
                      <w:marRight w:val="0"/>
                      <w:marTop w:val="0"/>
                      <w:marBottom w:val="0"/>
                      <w:divBdr>
                        <w:top w:val="none" w:sz="0" w:space="0" w:color="auto"/>
                        <w:left w:val="none" w:sz="0" w:space="0" w:color="auto"/>
                        <w:bottom w:val="none" w:sz="0" w:space="0" w:color="auto"/>
                        <w:right w:val="none" w:sz="0" w:space="0" w:color="auto"/>
                      </w:divBdr>
                      <w:divsChild>
                        <w:div w:id="1672832053">
                          <w:marLeft w:val="0"/>
                          <w:marRight w:val="0"/>
                          <w:marTop w:val="0"/>
                          <w:marBottom w:val="0"/>
                          <w:divBdr>
                            <w:top w:val="none" w:sz="0" w:space="0" w:color="auto"/>
                            <w:left w:val="none" w:sz="0" w:space="0" w:color="auto"/>
                            <w:bottom w:val="none" w:sz="0" w:space="0" w:color="auto"/>
                            <w:right w:val="none" w:sz="0" w:space="0" w:color="auto"/>
                          </w:divBdr>
                          <w:divsChild>
                            <w:div w:id="1332105408">
                              <w:marLeft w:val="0"/>
                              <w:marRight w:val="0"/>
                              <w:marTop w:val="0"/>
                              <w:marBottom w:val="0"/>
                              <w:divBdr>
                                <w:top w:val="none" w:sz="0" w:space="0" w:color="auto"/>
                                <w:left w:val="none" w:sz="0" w:space="0" w:color="auto"/>
                                <w:bottom w:val="none" w:sz="0" w:space="0" w:color="auto"/>
                                <w:right w:val="none" w:sz="0" w:space="0" w:color="auto"/>
                              </w:divBdr>
                              <w:divsChild>
                                <w:div w:id="1697196340">
                                  <w:marLeft w:val="0"/>
                                  <w:marRight w:val="0"/>
                                  <w:marTop w:val="0"/>
                                  <w:marBottom w:val="0"/>
                                  <w:divBdr>
                                    <w:top w:val="none" w:sz="0" w:space="0" w:color="auto"/>
                                    <w:left w:val="none" w:sz="0" w:space="0" w:color="auto"/>
                                    <w:bottom w:val="none" w:sz="0" w:space="0" w:color="auto"/>
                                    <w:right w:val="none" w:sz="0" w:space="0" w:color="auto"/>
                                  </w:divBdr>
                                  <w:divsChild>
                                    <w:div w:id="7986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747704">
          <w:marLeft w:val="0"/>
          <w:marRight w:val="0"/>
          <w:marTop w:val="0"/>
          <w:marBottom w:val="0"/>
          <w:divBdr>
            <w:top w:val="none" w:sz="0" w:space="0" w:color="auto"/>
            <w:left w:val="none" w:sz="0" w:space="0" w:color="auto"/>
            <w:bottom w:val="none" w:sz="0" w:space="0" w:color="auto"/>
            <w:right w:val="none" w:sz="0" w:space="0" w:color="auto"/>
          </w:divBdr>
          <w:divsChild>
            <w:div w:id="512257855">
              <w:marLeft w:val="0"/>
              <w:marRight w:val="0"/>
              <w:marTop w:val="0"/>
              <w:marBottom w:val="0"/>
              <w:divBdr>
                <w:top w:val="none" w:sz="0" w:space="0" w:color="auto"/>
                <w:left w:val="none" w:sz="0" w:space="0" w:color="auto"/>
                <w:bottom w:val="none" w:sz="0" w:space="0" w:color="auto"/>
                <w:right w:val="none" w:sz="0" w:space="0" w:color="auto"/>
              </w:divBdr>
              <w:divsChild>
                <w:div w:id="1524631880">
                  <w:marLeft w:val="0"/>
                  <w:marRight w:val="0"/>
                  <w:marTop w:val="0"/>
                  <w:marBottom w:val="0"/>
                  <w:divBdr>
                    <w:top w:val="none" w:sz="0" w:space="0" w:color="auto"/>
                    <w:left w:val="none" w:sz="0" w:space="0" w:color="auto"/>
                    <w:bottom w:val="none" w:sz="0" w:space="0" w:color="auto"/>
                    <w:right w:val="none" w:sz="0" w:space="0" w:color="auto"/>
                  </w:divBdr>
                  <w:divsChild>
                    <w:div w:id="1649017622">
                      <w:marLeft w:val="0"/>
                      <w:marRight w:val="0"/>
                      <w:marTop w:val="0"/>
                      <w:marBottom w:val="0"/>
                      <w:divBdr>
                        <w:top w:val="none" w:sz="0" w:space="0" w:color="auto"/>
                        <w:left w:val="none" w:sz="0" w:space="0" w:color="auto"/>
                        <w:bottom w:val="none" w:sz="0" w:space="0" w:color="auto"/>
                        <w:right w:val="none" w:sz="0" w:space="0" w:color="auto"/>
                      </w:divBdr>
                      <w:divsChild>
                        <w:div w:id="389035898">
                          <w:marLeft w:val="0"/>
                          <w:marRight w:val="0"/>
                          <w:marTop w:val="0"/>
                          <w:marBottom w:val="0"/>
                          <w:divBdr>
                            <w:top w:val="none" w:sz="0" w:space="0" w:color="auto"/>
                            <w:left w:val="none" w:sz="0" w:space="0" w:color="auto"/>
                            <w:bottom w:val="none" w:sz="0" w:space="0" w:color="auto"/>
                            <w:right w:val="none" w:sz="0" w:space="0" w:color="auto"/>
                          </w:divBdr>
                          <w:divsChild>
                            <w:div w:id="1770156227">
                              <w:marLeft w:val="0"/>
                              <w:marRight w:val="0"/>
                              <w:marTop w:val="0"/>
                              <w:marBottom w:val="0"/>
                              <w:divBdr>
                                <w:top w:val="none" w:sz="0" w:space="0" w:color="auto"/>
                                <w:left w:val="none" w:sz="0" w:space="0" w:color="auto"/>
                                <w:bottom w:val="none" w:sz="0" w:space="0" w:color="auto"/>
                                <w:right w:val="none" w:sz="0" w:space="0" w:color="auto"/>
                              </w:divBdr>
                              <w:divsChild>
                                <w:div w:id="1313680189">
                                  <w:marLeft w:val="0"/>
                                  <w:marRight w:val="0"/>
                                  <w:marTop w:val="0"/>
                                  <w:marBottom w:val="0"/>
                                  <w:divBdr>
                                    <w:top w:val="none" w:sz="0" w:space="0" w:color="auto"/>
                                    <w:left w:val="none" w:sz="0" w:space="0" w:color="auto"/>
                                    <w:bottom w:val="none" w:sz="0" w:space="0" w:color="auto"/>
                                    <w:right w:val="none" w:sz="0" w:space="0" w:color="auto"/>
                                  </w:divBdr>
                                  <w:divsChild>
                                    <w:div w:id="1145704034">
                                      <w:marLeft w:val="0"/>
                                      <w:marRight w:val="0"/>
                                      <w:marTop w:val="0"/>
                                      <w:marBottom w:val="0"/>
                                      <w:divBdr>
                                        <w:top w:val="none" w:sz="0" w:space="0" w:color="auto"/>
                                        <w:left w:val="none" w:sz="0" w:space="0" w:color="auto"/>
                                        <w:bottom w:val="none" w:sz="0" w:space="0" w:color="auto"/>
                                        <w:right w:val="none" w:sz="0" w:space="0" w:color="auto"/>
                                      </w:divBdr>
                                      <w:divsChild>
                                        <w:div w:id="18056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974453">
      <w:bodyDiv w:val="1"/>
      <w:marLeft w:val="0"/>
      <w:marRight w:val="0"/>
      <w:marTop w:val="0"/>
      <w:marBottom w:val="0"/>
      <w:divBdr>
        <w:top w:val="none" w:sz="0" w:space="0" w:color="auto"/>
        <w:left w:val="none" w:sz="0" w:space="0" w:color="auto"/>
        <w:bottom w:val="none" w:sz="0" w:space="0" w:color="auto"/>
        <w:right w:val="none" w:sz="0" w:space="0" w:color="auto"/>
      </w:divBdr>
    </w:div>
    <w:div w:id="1824197997">
      <w:bodyDiv w:val="1"/>
      <w:marLeft w:val="0"/>
      <w:marRight w:val="0"/>
      <w:marTop w:val="0"/>
      <w:marBottom w:val="0"/>
      <w:divBdr>
        <w:top w:val="none" w:sz="0" w:space="0" w:color="auto"/>
        <w:left w:val="none" w:sz="0" w:space="0" w:color="auto"/>
        <w:bottom w:val="none" w:sz="0" w:space="0" w:color="auto"/>
        <w:right w:val="none" w:sz="0" w:space="0" w:color="auto"/>
      </w:divBdr>
    </w:div>
    <w:div w:id="1930919541">
      <w:bodyDiv w:val="1"/>
      <w:marLeft w:val="0"/>
      <w:marRight w:val="0"/>
      <w:marTop w:val="0"/>
      <w:marBottom w:val="0"/>
      <w:divBdr>
        <w:top w:val="none" w:sz="0" w:space="0" w:color="auto"/>
        <w:left w:val="none" w:sz="0" w:space="0" w:color="auto"/>
        <w:bottom w:val="none" w:sz="0" w:space="0" w:color="auto"/>
        <w:right w:val="none" w:sz="0" w:space="0" w:color="auto"/>
      </w:divBdr>
    </w:div>
    <w:div w:id="21341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t_2Y7XXsb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35BA1-3A87-40EF-AA0A-4419E4A3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CSO POSITION PAPER</dc:subject>
  <dc:creator>Alor Steven</dc:creator>
  <cp:keywords/>
  <dc:description/>
  <cp:lastModifiedBy>Ntemid</cp:lastModifiedBy>
  <cp:revision>8</cp:revision>
  <cp:lastPrinted>2025-02-03T08:14:00Z</cp:lastPrinted>
  <dcterms:created xsi:type="dcterms:W3CDTF">2025-02-26T12:27:00Z</dcterms:created>
  <dcterms:modified xsi:type="dcterms:W3CDTF">2025-02-27T12:24:00Z</dcterms:modified>
</cp:coreProperties>
</file>